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2F2B1D0" w14:textId="2C83D90F" w:rsidR="00C83C5C" w:rsidRPr="00FC793E" w:rsidRDefault="00C83C5C" w:rsidP="00FC793E">
      <w:pPr>
        <w:pStyle w:val="Tytu"/>
        <w:spacing w:before="2760" w:after="240"/>
        <w:rPr>
          <w:sz w:val="48"/>
          <w:szCs w:val="48"/>
        </w:rPr>
      </w:pPr>
      <w:r w:rsidRPr="00FC793E">
        <w:rPr>
          <w:sz w:val="48"/>
          <w:szCs w:val="48"/>
        </w:rPr>
        <w:t>Plan Ramowy działania Dzielnicowego Biura Finansów Oświaty</w:t>
      </w:r>
      <w:r w:rsidR="00FF1196">
        <w:rPr>
          <w:sz w:val="48"/>
          <w:szCs w:val="48"/>
        </w:rPr>
        <w:t xml:space="preserve"> </w:t>
      </w:r>
      <w:r w:rsidRPr="00FC793E">
        <w:rPr>
          <w:sz w:val="48"/>
          <w:szCs w:val="48"/>
        </w:rPr>
        <w:t>- Białołęka m.st. Warszawy na rzecz poprawy zapewniania dostępności osobom ze szczególnymi potrzebami do roku 2030</w:t>
      </w:r>
    </w:p>
    <w:p w14:paraId="599DA0C9" w14:textId="77777777" w:rsidR="00C83C5C" w:rsidRPr="00291EC7" w:rsidRDefault="00C83C5C" w:rsidP="00FC793E">
      <w:pPr>
        <w:pStyle w:val="Tytu"/>
        <w:sectPr w:rsidR="00C83C5C" w:rsidRPr="00291EC7" w:rsidSect="00A059CA">
          <w:footerReference w:type="default" r:id="rId8"/>
          <w:pgSz w:w="11900" w:h="16838"/>
          <w:pgMar w:top="1440" w:right="1126" w:bottom="909" w:left="1420" w:header="0" w:footer="0" w:gutter="0"/>
          <w:pgNumType w:start="1"/>
          <w:cols w:space="0" w:equalWidth="0">
            <w:col w:w="9360"/>
          </w:cols>
          <w:titlePg/>
          <w:docGrid w:linePitch="360"/>
        </w:sectPr>
      </w:pPr>
    </w:p>
    <w:p w14:paraId="0F2E272C" w14:textId="77777777" w:rsidR="00C83C5C" w:rsidRPr="00AC0050" w:rsidRDefault="00C83C5C" w:rsidP="00C234FD">
      <w:pPr>
        <w:pStyle w:val="Nagwek1"/>
        <w:numPr>
          <w:ilvl w:val="0"/>
          <w:numId w:val="5"/>
        </w:numPr>
        <w:spacing w:after="240"/>
        <w:rPr>
          <w:sz w:val="26"/>
          <w:szCs w:val="26"/>
        </w:rPr>
      </w:pPr>
      <w:bookmarkStart w:id="0" w:name="page2"/>
      <w:bookmarkEnd w:id="0"/>
      <w:r w:rsidRPr="00AC0050">
        <w:rPr>
          <w:sz w:val="26"/>
          <w:szCs w:val="26"/>
        </w:rPr>
        <w:lastRenderedPageBreak/>
        <w:t>Podstawa prawna</w:t>
      </w:r>
    </w:p>
    <w:p w14:paraId="78A188E4" w14:textId="77777777" w:rsidR="00C83C5C" w:rsidRPr="00291EC7" w:rsidRDefault="00C83C5C" w:rsidP="00C234FD">
      <w:pPr>
        <w:numPr>
          <w:ilvl w:val="0"/>
          <w:numId w:val="2"/>
        </w:numPr>
        <w:spacing w:after="0" w:line="276" w:lineRule="auto"/>
        <w:ind w:right="20"/>
        <w:rPr>
          <w:rFonts w:cs="Calibri"/>
          <w:sz w:val="24"/>
          <w:szCs w:val="24"/>
        </w:rPr>
      </w:pPr>
      <w:r w:rsidRPr="00291EC7">
        <w:rPr>
          <w:rFonts w:cs="Calibri"/>
          <w:sz w:val="24"/>
          <w:szCs w:val="24"/>
        </w:rPr>
        <w:t>Ustawa z dnia 19 lipca 2019 r. o zapewnianiu dostępności osobom ze szczególnymi potrzebami (Dz. U. 2020 r. poz. 1062), zwana dalej „Ustawą”</w:t>
      </w:r>
      <w:r w:rsidR="00F93226" w:rsidRPr="00291EC7">
        <w:rPr>
          <w:rFonts w:cs="Calibri"/>
          <w:sz w:val="24"/>
          <w:szCs w:val="24"/>
        </w:rPr>
        <w:t>;</w:t>
      </w:r>
    </w:p>
    <w:p w14:paraId="680D7EB9" w14:textId="5DD44C55" w:rsidR="00C83C5C" w:rsidRPr="00291EC7" w:rsidRDefault="00C83C5C" w:rsidP="00C234FD">
      <w:pPr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</w:rPr>
      </w:pPr>
      <w:r w:rsidRPr="00291EC7">
        <w:rPr>
          <w:rFonts w:cs="Calibri"/>
          <w:sz w:val="24"/>
          <w:szCs w:val="24"/>
        </w:rPr>
        <w:t>Zarządzenie Nr 1179/2020 Prezydenta m.st. Warszawy z dnia 24 września 2020 r.</w:t>
      </w:r>
      <w:r w:rsidR="00B8049C">
        <w:rPr>
          <w:rFonts w:cs="Calibri"/>
          <w:sz w:val="24"/>
          <w:szCs w:val="24"/>
        </w:rPr>
        <w:t xml:space="preserve"> </w:t>
      </w:r>
      <w:r w:rsidRPr="00291EC7">
        <w:rPr>
          <w:rFonts w:cs="Calibri"/>
          <w:sz w:val="24"/>
          <w:szCs w:val="24"/>
        </w:rPr>
        <w:t>w</w:t>
      </w:r>
      <w:r w:rsidR="00B8049C">
        <w:rPr>
          <w:rFonts w:cs="Calibri"/>
          <w:sz w:val="24"/>
          <w:szCs w:val="24"/>
        </w:rPr>
        <w:t> </w:t>
      </w:r>
      <w:r w:rsidRPr="00291EC7">
        <w:rPr>
          <w:rFonts w:cs="Calibri"/>
          <w:sz w:val="24"/>
          <w:szCs w:val="24"/>
        </w:rPr>
        <w:t>sprawie podziału zadań i odpowiedzialności w zakresie zapewniania dostępności osobom ze szczególnymi potrzebami.</w:t>
      </w:r>
    </w:p>
    <w:p w14:paraId="68C36EA0" w14:textId="77777777" w:rsidR="00F13A68" w:rsidRPr="00AC0050" w:rsidRDefault="00F13A68" w:rsidP="00C234FD">
      <w:pPr>
        <w:pStyle w:val="Nagwek1"/>
        <w:numPr>
          <w:ilvl w:val="0"/>
          <w:numId w:val="5"/>
        </w:numPr>
        <w:spacing w:before="240"/>
        <w:rPr>
          <w:sz w:val="26"/>
          <w:szCs w:val="26"/>
        </w:rPr>
      </w:pPr>
      <w:r w:rsidRPr="00AC0050">
        <w:rPr>
          <w:sz w:val="26"/>
          <w:szCs w:val="26"/>
        </w:rPr>
        <w:t>Cel opracowania dokumentu i jego struktura</w:t>
      </w:r>
    </w:p>
    <w:p w14:paraId="2C77CDC9" w14:textId="5EBF6945" w:rsidR="00F13A68" w:rsidRPr="00291EC7" w:rsidRDefault="00F01935" w:rsidP="00ED1853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Plan działań na rzecz poprawy zapewnienia dostępnoś</w:t>
      </w:r>
      <w:r w:rsidR="00817F5D">
        <w:rPr>
          <w:sz w:val="24"/>
          <w:szCs w:val="24"/>
        </w:rPr>
        <w:t>ci</w:t>
      </w:r>
      <w:r w:rsidR="00BD0FD4" w:rsidRPr="00291EC7">
        <w:rPr>
          <w:sz w:val="24"/>
          <w:szCs w:val="24"/>
        </w:rPr>
        <w:t xml:space="preserve"> </w:t>
      </w:r>
      <w:r>
        <w:rPr>
          <w:sz w:val="24"/>
          <w:szCs w:val="24"/>
        </w:rPr>
        <w:t>w Dzielnicowym Biurze Finansów Oświaty – Białołęka m.st. Warszawy</w:t>
      </w:r>
      <w:r w:rsidR="00DB5AAC">
        <w:rPr>
          <w:sz w:val="24"/>
          <w:szCs w:val="24"/>
        </w:rPr>
        <w:t xml:space="preserve"> (dalej: DBFO – Białołęka)</w:t>
      </w:r>
      <w:r>
        <w:rPr>
          <w:sz w:val="24"/>
          <w:szCs w:val="24"/>
        </w:rPr>
        <w:t xml:space="preserve"> </w:t>
      </w:r>
      <w:r w:rsidR="00DB5AAC">
        <w:rPr>
          <w:sz w:val="24"/>
          <w:szCs w:val="24"/>
        </w:rPr>
        <w:t>jest jednym z kluczowych elementów</w:t>
      </w:r>
      <w:r w:rsidR="00BD0FD4" w:rsidRPr="00291EC7">
        <w:rPr>
          <w:sz w:val="24"/>
          <w:szCs w:val="24"/>
        </w:rPr>
        <w:t xml:space="preserve"> </w:t>
      </w:r>
      <w:r w:rsidR="00DB5AAC">
        <w:rPr>
          <w:sz w:val="24"/>
          <w:szCs w:val="24"/>
        </w:rPr>
        <w:t>realizacji obowiązków</w:t>
      </w:r>
      <w:r w:rsidR="00BD0FD4" w:rsidRPr="00291EC7">
        <w:rPr>
          <w:sz w:val="24"/>
          <w:szCs w:val="24"/>
        </w:rPr>
        <w:t xml:space="preserve"> wynikających z Ustawy</w:t>
      </w:r>
      <w:r w:rsidR="00860ECE">
        <w:rPr>
          <w:sz w:val="24"/>
          <w:szCs w:val="24"/>
        </w:rPr>
        <w:t xml:space="preserve">. Został opracowany w celu zdefiniowania długofalowych niezbędnych i </w:t>
      </w:r>
      <w:r w:rsidR="00955F36">
        <w:rPr>
          <w:sz w:val="24"/>
          <w:szCs w:val="24"/>
        </w:rPr>
        <w:t>realnych do wdrożenia</w:t>
      </w:r>
      <w:r w:rsidR="00860ECE">
        <w:rPr>
          <w:sz w:val="24"/>
          <w:szCs w:val="24"/>
        </w:rPr>
        <w:t xml:space="preserve"> zmian jakie powinny zaistnieć w funkcjonowaniu DBFO – </w:t>
      </w:r>
      <w:r w:rsidR="00FF1196">
        <w:rPr>
          <w:sz w:val="24"/>
          <w:szCs w:val="24"/>
        </w:rPr>
        <w:t>Białołęka,</w:t>
      </w:r>
      <w:r w:rsidR="00860ECE">
        <w:rPr>
          <w:sz w:val="24"/>
          <w:szCs w:val="24"/>
        </w:rPr>
        <w:t xml:space="preserve"> </w:t>
      </w:r>
      <w:r w:rsidR="00955F36">
        <w:rPr>
          <w:sz w:val="24"/>
          <w:szCs w:val="24"/>
        </w:rPr>
        <w:t xml:space="preserve">aby stale podnosić poziom dostępności dla osób </w:t>
      </w:r>
      <w:r w:rsidR="007309AF">
        <w:rPr>
          <w:sz w:val="24"/>
          <w:szCs w:val="24"/>
        </w:rPr>
        <w:t xml:space="preserve">niepełnosprawnych i innych mających trwale lub czasowo naruszoną sprawność </w:t>
      </w:r>
      <w:r w:rsidR="00836DF8">
        <w:rPr>
          <w:sz w:val="24"/>
          <w:szCs w:val="24"/>
        </w:rPr>
        <w:t xml:space="preserve">w </w:t>
      </w:r>
      <w:r w:rsidR="007309AF">
        <w:rPr>
          <w:sz w:val="24"/>
          <w:szCs w:val="24"/>
        </w:rPr>
        <w:t xml:space="preserve">zakresie mobilności czy percepcji. </w:t>
      </w:r>
      <w:r w:rsidR="00FF1196">
        <w:rPr>
          <w:sz w:val="24"/>
          <w:szCs w:val="24"/>
        </w:rPr>
        <w:t>Kierownictwo deklaruje</w:t>
      </w:r>
      <w:r w:rsidR="00266070">
        <w:rPr>
          <w:sz w:val="24"/>
          <w:szCs w:val="24"/>
        </w:rPr>
        <w:t xml:space="preserve"> podjęcie wszelkich starań mających na celu stworzenia otoczenia zapewniającego możliwe jak najszerszą samodzielność </w:t>
      </w:r>
      <w:r w:rsidR="00FF1196">
        <w:rPr>
          <w:sz w:val="24"/>
          <w:szCs w:val="24"/>
        </w:rPr>
        <w:t>osób ze</w:t>
      </w:r>
      <w:r w:rsidR="00B8049C">
        <w:rPr>
          <w:sz w:val="24"/>
          <w:szCs w:val="24"/>
        </w:rPr>
        <w:t> </w:t>
      </w:r>
      <w:r w:rsidR="00FF1196">
        <w:rPr>
          <w:sz w:val="24"/>
          <w:szCs w:val="24"/>
        </w:rPr>
        <w:t>szczególnymi potrzebami w kontaktach z DBFO – Białołęka</w:t>
      </w:r>
      <w:r w:rsidR="004F1AE8">
        <w:rPr>
          <w:sz w:val="24"/>
          <w:szCs w:val="24"/>
        </w:rPr>
        <w:t>.</w:t>
      </w:r>
    </w:p>
    <w:p w14:paraId="5901EAED" w14:textId="163071B5" w:rsidR="00DB5AAC" w:rsidRPr="00AC0050" w:rsidRDefault="00DB5AAC" w:rsidP="00F13A68">
      <w:pPr>
        <w:spacing w:before="240"/>
        <w:rPr>
          <w:b/>
          <w:bCs/>
          <w:sz w:val="24"/>
          <w:szCs w:val="24"/>
        </w:rPr>
      </w:pPr>
      <w:r w:rsidRPr="00AC0050">
        <w:rPr>
          <w:b/>
          <w:bCs/>
          <w:sz w:val="24"/>
          <w:szCs w:val="24"/>
        </w:rPr>
        <w:t xml:space="preserve">W </w:t>
      </w:r>
      <w:r w:rsidR="00613EBF" w:rsidRPr="00AC0050">
        <w:rPr>
          <w:b/>
          <w:bCs/>
          <w:sz w:val="24"/>
          <w:szCs w:val="24"/>
        </w:rPr>
        <w:t>niniejszym dokumencie</w:t>
      </w:r>
      <w:r w:rsidRPr="00AC0050">
        <w:rPr>
          <w:b/>
          <w:bCs/>
          <w:sz w:val="24"/>
          <w:szCs w:val="24"/>
        </w:rPr>
        <w:t xml:space="preserve"> został przedstawiony:</w:t>
      </w:r>
    </w:p>
    <w:p w14:paraId="090C2B13" w14:textId="1647E29A" w:rsidR="00613EBF" w:rsidRDefault="00DB5AAC" w:rsidP="00C234FD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13EBF">
        <w:rPr>
          <w:sz w:val="24"/>
          <w:szCs w:val="24"/>
        </w:rPr>
        <w:t xml:space="preserve">opis działań podjętych przez </w:t>
      </w:r>
      <w:r w:rsidR="009274B3">
        <w:rPr>
          <w:sz w:val="24"/>
          <w:szCs w:val="24"/>
        </w:rPr>
        <w:t>DBFO - Białołęka</w:t>
      </w:r>
      <w:r w:rsidRPr="00613EBF">
        <w:rPr>
          <w:sz w:val="24"/>
          <w:szCs w:val="24"/>
        </w:rPr>
        <w:t xml:space="preserve"> w zakresie poprawy dostępności przed opracowaniem </w:t>
      </w:r>
      <w:r w:rsidR="00613EBF" w:rsidRPr="00613EBF">
        <w:rPr>
          <w:sz w:val="24"/>
          <w:szCs w:val="24"/>
        </w:rPr>
        <w:t>Planu ramowego</w:t>
      </w:r>
      <w:r w:rsidR="007E7951" w:rsidRPr="00613EBF">
        <w:rPr>
          <w:sz w:val="24"/>
          <w:szCs w:val="24"/>
        </w:rPr>
        <w:t xml:space="preserve"> z podziałem na obszary: architektoniczny, komunikacyjno-informacyjny oraz cyfrowy;</w:t>
      </w:r>
    </w:p>
    <w:p w14:paraId="051E8E9E" w14:textId="1B5F9EE5" w:rsidR="00613EBF" w:rsidRDefault="003E5FE3" w:rsidP="00C234FD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opis zdiagnozowanego poziomu zapewnienia dostępności z podziałem na poszczególne obszary wraz zaleceniami</w:t>
      </w:r>
      <w:r w:rsidR="00FA456D"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 do wdrożenia;</w:t>
      </w:r>
    </w:p>
    <w:p w14:paraId="7C1AD56B" w14:textId="558AF4FC" w:rsidR="00FA456D" w:rsidRDefault="00FA456D" w:rsidP="00C234FD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harmonogram wdrożenia poszczególnych działań wraz z przypisaniem odpowiedzialności za ich wdrożenie poszczególnym komórk</w:t>
      </w:r>
      <w:r w:rsidR="00EF65D7">
        <w:rPr>
          <w:sz w:val="24"/>
          <w:szCs w:val="24"/>
        </w:rPr>
        <w:t>om</w:t>
      </w:r>
      <w:r>
        <w:rPr>
          <w:sz w:val="24"/>
          <w:szCs w:val="24"/>
        </w:rPr>
        <w:t xml:space="preserve"> organizacyjnym;</w:t>
      </w:r>
    </w:p>
    <w:p w14:paraId="47ED031C" w14:textId="6D7F1E10" w:rsidR="007E0A47" w:rsidRPr="007E0A47" w:rsidRDefault="007E0A47" w:rsidP="00C234FD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opis </w:t>
      </w:r>
      <w:r w:rsidR="00FA456D">
        <w:rPr>
          <w:sz w:val="24"/>
          <w:szCs w:val="24"/>
        </w:rPr>
        <w:t>zasad prowadzenia monitoringu i koordynacji działań</w:t>
      </w:r>
      <w:r w:rsidR="007309AF">
        <w:rPr>
          <w:sz w:val="24"/>
          <w:szCs w:val="24"/>
        </w:rPr>
        <w:t xml:space="preserve"> na rzecz zapewnienia dostępności</w:t>
      </w:r>
      <w:r w:rsidR="00FA456D">
        <w:rPr>
          <w:sz w:val="24"/>
          <w:szCs w:val="24"/>
        </w:rPr>
        <w:t>.</w:t>
      </w:r>
    </w:p>
    <w:p w14:paraId="41B08A62" w14:textId="34E08E11" w:rsidR="007E0A47" w:rsidRPr="007E0A47" w:rsidRDefault="007E0A47" w:rsidP="009274B3">
      <w:pPr>
        <w:spacing w:before="240" w:after="240" w:line="276" w:lineRule="auto"/>
        <w:rPr>
          <w:rFonts w:cs="Calibri"/>
          <w:sz w:val="24"/>
          <w:szCs w:val="24"/>
        </w:rPr>
      </w:pPr>
      <w:r w:rsidRPr="007E0A47">
        <w:rPr>
          <w:rFonts w:cs="Calibri"/>
          <w:sz w:val="24"/>
          <w:szCs w:val="24"/>
        </w:rPr>
        <w:t>W oparciu o Plan ramow</w:t>
      </w:r>
      <w:r w:rsidR="002753EC">
        <w:rPr>
          <w:rFonts w:cs="Calibri"/>
          <w:sz w:val="24"/>
          <w:szCs w:val="24"/>
        </w:rPr>
        <w:t>y</w:t>
      </w:r>
      <w:r w:rsidRPr="007E0A47">
        <w:rPr>
          <w:rFonts w:cs="Calibri"/>
          <w:sz w:val="24"/>
          <w:szCs w:val="24"/>
        </w:rPr>
        <w:t xml:space="preserve"> koordynatorzy ds. dostępności opracowują w terminie do</w:t>
      </w:r>
      <w:r w:rsidR="00B8049C">
        <w:rPr>
          <w:rFonts w:cs="Calibri"/>
          <w:sz w:val="24"/>
          <w:szCs w:val="24"/>
        </w:rPr>
        <w:t> </w:t>
      </w:r>
      <w:r w:rsidRPr="007E0A47">
        <w:rPr>
          <w:rFonts w:cs="Calibri"/>
          <w:sz w:val="24"/>
          <w:szCs w:val="24"/>
        </w:rPr>
        <w:t>30</w:t>
      </w:r>
      <w:r w:rsidR="00B8049C">
        <w:rPr>
          <w:rFonts w:cs="Calibri"/>
          <w:sz w:val="24"/>
          <w:szCs w:val="24"/>
        </w:rPr>
        <w:t> </w:t>
      </w:r>
      <w:r w:rsidRPr="007E0A47">
        <w:rPr>
          <w:rFonts w:cs="Calibri"/>
          <w:sz w:val="24"/>
          <w:szCs w:val="24"/>
        </w:rPr>
        <w:t xml:space="preserve">listopada każdego roku Plany roczne </w:t>
      </w:r>
      <w:r w:rsidR="007309AF">
        <w:rPr>
          <w:rFonts w:cs="Calibri"/>
          <w:sz w:val="24"/>
          <w:szCs w:val="24"/>
        </w:rPr>
        <w:t>DBFO</w:t>
      </w:r>
      <w:r w:rsidRPr="007E0A47">
        <w:rPr>
          <w:rFonts w:cs="Calibri"/>
          <w:sz w:val="24"/>
          <w:szCs w:val="24"/>
        </w:rPr>
        <w:t xml:space="preserve"> – Białołęka na rzecz poprawy dostępności i</w:t>
      </w:r>
      <w:r w:rsidR="00B8049C">
        <w:rPr>
          <w:rFonts w:cs="Calibri"/>
          <w:sz w:val="24"/>
          <w:szCs w:val="24"/>
        </w:rPr>
        <w:t> </w:t>
      </w:r>
      <w:r w:rsidRPr="007E0A47">
        <w:rPr>
          <w:rFonts w:cs="Calibri"/>
          <w:sz w:val="24"/>
          <w:szCs w:val="24"/>
        </w:rPr>
        <w:t>przedstawiają go do akceptacji Dyrektorowi.</w:t>
      </w:r>
      <w:r w:rsidR="008269AE">
        <w:rPr>
          <w:rFonts w:cs="Calibri"/>
          <w:sz w:val="24"/>
          <w:szCs w:val="24"/>
        </w:rPr>
        <w:t xml:space="preserve"> Następnie plan ten przedkłada się do wiadomości Burmistrzowi Dzielnicy Białołęka</w:t>
      </w:r>
      <w:r w:rsidR="004F1AE8">
        <w:rPr>
          <w:rFonts w:cs="Calibri"/>
          <w:sz w:val="24"/>
          <w:szCs w:val="24"/>
        </w:rPr>
        <w:t xml:space="preserve"> m.st. Warszawy</w:t>
      </w:r>
      <w:r w:rsidR="008269AE">
        <w:rPr>
          <w:rFonts w:cs="Calibri"/>
          <w:sz w:val="24"/>
          <w:szCs w:val="24"/>
        </w:rPr>
        <w:t>. Celem planów rocznych jest uszczegółowienie działań określonych w Planie długofalowym</w:t>
      </w:r>
      <w:r w:rsidR="007309AF">
        <w:rPr>
          <w:rFonts w:cs="Calibri"/>
          <w:sz w:val="24"/>
          <w:szCs w:val="24"/>
        </w:rPr>
        <w:t xml:space="preserve"> oraz oszacowanie kosztów ich wdrożenia</w:t>
      </w:r>
      <w:r w:rsidR="008269AE">
        <w:rPr>
          <w:rFonts w:cs="Calibri"/>
          <w:sz w:val="24"/>
          <w:szCs w:val="24"/>
        </w:rPr>
        <w:t xml:space="preserve">. </w:t>
      </w:r>
    </w:p>
    <w:p w14:paraId="7D161FC3" w14:textId="08D6787F" w:rsidR="00ED1853" w:rsidRPr="00291EC7" w:rsidRDefault="00ED1853" w:rsidP="00F13A68">
      <w:pPr>
        <w:spacing w:before="240"/>
        <w:rPr>
          <w:sz w:val="24"/>
          <w:szCs w:val="24"/>
        </w:rPr>
      </w:pPr>
      <w:r w:rsidRPr="00291EC7">
        <w:rPr>
          <w:sz w:val="24"/>
          <w:szCs w:val="24"/>
        </w:rPr>
        <w:t>Aktualizację Planu ramowego</w:t>
      </w:r>
      <w:r w:rsidR="008269AE">
        <w:rPr>
          <w:sz w:val="24"/>
          <w:szCs w:val="24"/>
        </w:rPr>
        <w:t xml:space="preserve"> przewidziano</w:t>
      </w:r>
      <w:r w:rsidRPr="00291EC7">
        <w:rPr>
          <w:sz w:val="24"/>
          <w:szCs w:val="24"/>
        </w:rPr>
        <w:t xml:space="preserve"> na </w:t>
      </w:r>
      <w:r w:rsidR="00E4793B">
        <w:rPr>
          <w:sz w:val="24"/>
          <w:szCs w:val="24"/>
        </w:rPr>
        <w:t xml:space="preserve">rok 2025 w związku z ustawowym terminem sporządzenia II raportu o stanie zapewnienia dostępności przez </w:t>
      </w:r>
      <w:r w:rsidR="004F1AE8">
        <w:rPr>
          <w:sz w:val="24"/>
          <w:szCs w:val="24"/>
        </w:rPr>
        <w:t>DBFO</w:t>
      </w:r>
      <w:r w:rsidR="00E4793B">
        <w:rPr>
          <w:sz w:val="24"/>
          <w:szCs w:val="24"/>
        </w:rPr>
        <w:t>– Białołęka</w:t>
      </w:r>
      <w:r w:rsidR="00836DF8">
        <w:rPr>
          <w:sz w:val="24"/>
          <w:szCs w:val="24"/>
        </w:rPr>
        <w:t>.</w:t>
      </w:r>
      <w:r w:rsidRPr="00291EC7">
        <w:rPr>
          <w:sz w:val="24"/>
          <w:szCs w:val="24"/>
        </w:rPr>
        <w:t xml:space="preserve"> </w:t>
      </w:r>
    </w:p>
    <w:p w14:paraId="54CD7A2B" w14:textId="015FD390" w:rsidR="00C83C5C" w:rsidRDefault="00C83C5C" w:rsidP="00C234FD">
      <w:pPr>
        <w:pStyle w:val="Nagwek1"/>
        <w:numPr>
          <w:ilvl w:val="0"/>
          <w:numId w:val="5"/>
        </w:numPr>
        <w:spacing w:before="240" w:after="240"/>
        <w:rPr>
          <w:sz w:val="26"/>
          <w:szCs w:val="26"/>
        </w:rPr>
      </w:pPr>
      <w:r w:rsidRPr="00AC0050">
        <w:rPr>
          <w:sz w:val="26"/>
          <w:szCs w:val="26"/>
        </w:rPr>
        <w:lastRenderedPageBreak/>
        <w:t>Dotychczasowe działania podejmowane przez Dzielnicowe Biuro Finansów Oświaty - Białołęka m.st. Warszawy</w:t>
      </w:r>
      <w:r w:rsidR="00F93226" w:rsidRPr="00AC0050">
        <w:rPr>
          <w:sz w:val="26"/>
          <w:szCs w:val="26"/>
        </w:rPr>
        <w:t xml:space="preserve"> na rzecz zapewnienia dostępności </w:t>
      </w:r>
      <w:r w:rsidR="009577A1">
        <w:rPr>
          <w:sz w:val="26"/>
          <w:szCs w:val="26"/>
        </w:rPr>
        <w:t>–</w:t>
      </w:r>
      <w:r w:rsidR="00F93226" w:rsidRPr="00AC0050">
        <w:rPr>
          <w:sz w:val="26"/>
          <w:szCs w:val="26"/>
        </w:rPr>
        <w:t xml:space="preserve"> diagnoza</w:t>
      </w:r>
    </w:p>
    <w:p w14:paraId="69D4A70C" w14:textId="77777777" w:rsidR="00501539" w:rsidRPr="00291EC7" w:rsidRDefault="00C83C5C" w:rsidP="004F1AE8">
      <w:pPr>
        <w:spacing w:line="276" w:lineRule="auto"/>
        <w:rPr>
          <w:rFonts w:cs="Calibri"/>
          <w:sz w:val="24"/>
          <w:szCs w:val="24"/>
        </w:rPr>
      </w:pPr>
      <w:r w:rsidRPr="00291EC7">
        <w:rPr>
          <w:rFonts w:cs="Calibri"/>
          <w:sz w:val="24"/>
          <w:szCs w:val="24"/>
        </w:rPr>
        <w:t>Dzielnicowe Biur</w:t>
      </w:r>
      <w:r w:rsidR="00615E23" w:rsidRPr="00291EC7">
        <w:rPr>
          <w:rFonts w:cs="Calibri"/>
          <w:sz w:val="24"/>
          <w:szCs w:val="24"/>
        </w:rPr>
        <w:t>o Finansów Oświaty – Białołęka m.st. Warszawy</w:t>
      </w:r>
      <w:r w:rsidRPr="00291EC7">
        <w:rPr>
          <w:rFonts w:cs="Calibri"/>
          <w:sz w:val="24"/>
          <w:szCs w:val="24"/>
        </w:rPr>
        <w:t xml:space="preserve"> </w:t>
      </w:r>
      <w:r w:rsidR="00E247E8" w:rsidRPr="00291EC7">
        <w:rPr>
          <w:rFonts w:cs="Calibri"/>
          <w:sz w:val="24"/>
          <w:szCs w:val="24"/>
        </w:rPr>
        <w:t xml:space="preserve">wdrożyło </w:t>
      </w:r>
      <w:r w:rsidR="00031660" w:rsidRPr="00291EC7">
        <w:rPr>
          <w:rFonts w:cs="Calibri"/>
          <w:sz w:val="24"/>
          <w:szCs w:val="24"/>
        </w:rPr>
        <w:t>szereg</w:t>
      </w:r>
      <w:r w:rsidR="00615E23" w:rsidRPr="00291EC7">
        <w:rPr>
          <w:rFonts w:cs="Calibri"/>
          <w:sz w:val="24"/>
          <w:szCs w:val="24"/>
        </w:rPr>
        <w:t xml:space="preserve"> działa</w:t>
      </w:r>
      <w:r w:rsidR="00031660" w:rsidRPr="00291EC7">
        <w:rPr>
          <w:rFonts w:cs="Calibri"/>
          <w:sz w:val="24"/>
          <w:szCs w:val="24"/>
        </w:rPr>
        <w:t>ń</w:t>
      </w:r>
      <w:r w:rsidR="00615E23" w:rsidRPr="00291EC7">
        <w:rPr>
          <w:rFonts w:cs="Calibri"/>
          <w:sz w:val="24"/>
          <w:szCs w:val="24"/>
        </w:rPr>
        <w:t xml:space="preserve"> ukierunkowan</w:t>
      </w:r>
      <w:r w:rsidR="00031660" w:rsidRPr="00291EC7">
        <w:rPr>
          <w:rFonts w:cs="Calibri"/>
          <w:sz w:val="24"/>
          <w:szCs w:val="24"/>
        </w:rPr>
        <w:t>ych</w:t>
      </w:r>
      <w:r w:rsidRPr="00291EC7">
        <w:rPr>
          <w:rFonts w:cs="Calibri"/>
          <w:sz w:val="24"/>
          <w:szCs w:val="24"/>
        </w:rPr>
        <w:t xml:space="preserve"> </w:t>
      </w:r>
      <w:r w:rsidR="00615E23" w:rsidRPr="00291EC7">
        <w:rPr>
          <w:rFonts w:cs="Calibri"/>
          <w:sz w:val="24"/>
          <w:szCs w:val="24"/>
        </w:rPr>
        <w:t>na poprawę dostępności świadczonych usług</w:t>
      </w:r>
      <w:r w:rsidRPr="00291EC7">
        <w:rPr>
          <w:rFonts w:cs="Calibri"/>
          <w:sz w:val="24"/>
          <w:szCs w:val="24"/>
        </w:rPr>
        <w:t xml:space="preserve"> </w:t>
      </w:r>
      <w:r w:rsidR="00615E23" w:rsidRPr="00291EC7">
        <w:rPr>
          <w:rFonts w:cs="Calibri"/>
          <w:sz w:val="24"/>
          <w:szCs w:val="24"/>
        </w:rPr>
        <w:t xml:space="preserve">zarówno na rzecz interesariuszy zewnętrznych jak i swoich </w:t>
      </w:r>
      <w:r w:rsidRPr="00291EC7">
        <w:rPr>
          <w:rFonts w:cs="Calibri"/>
          <w:sz w:val="24"/>
          <w:szCs w:val="24"/>
        </w:rPr>
        <w:t xml:space="preserve">pracowników, w tym osób ze szczególnymi potrzebami. </w:t>
      </w:r>
    </w:p>
    <w:p w14:paraId="1E1978FD" w14:textId="1C7DFF36" w:rsidR="00C83C5C" w:rsidRPr="00291EC7" w:rsidRDefault="004F1AE8" w:rsidP="00ED1853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Diagnozy stanu zapewnienia dostępności dokonano w oparciu o wyniki:</w:t>
      </w:r>
    </w:p>
    <w:p w14:paraId="52433E87" w14:textId="23E0231D" w:rsidR="00615E23" w:rsidRPr="00291EC7" w:rsidRDefault="00E4793B" w:rsidP="00C234FD">
      <w:pPr>
        <w:numPr>
          <w:ilvl w:val="0"/>
          <w:numId w:val="3"/>
        </w:numPr>
        <w:spacing w:before="240"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615E23" w:rsidRPr="00291EC7">
        <w:rPr>
          <w:rFonts w:cs="Calibri"/>
          <w:sz w:val="24"/>
          <w:szCs w:val="24"/>
        </w:rPr>
        <w:t>udyt</w:t>
      </w:r>
      <w:r w:rsidR="004F1AE8">
        <w:rPr>
          <w:rFonts w:cs="Calibri"/>
          <w:sz w:val="24"/>
          <w:szCs w:val="24"/>
        </w:rPr>
        <w:t>u</w:t>
      </w:r>
      <w:r w:rsidR="00615E23" w:rsidRPr="00291EC7">
        <w:rPr>
          <w:rFonts w:cs="Calibri"/>
          <w:sz w:val="24"/>
          <w:szCs w:val="24"/>
        </w:rPr>
        <w:t xml:space="preserve"> zewnętrzn</w:t>
      </w:r>
      <w:r w:rsidR="004F1AE8">
        <w:rPr>
          <w:rFonts w:cs="Calibri"/>
          <w:sz w:val="24"/>
          <w:szCs w:val="24"/>
        </w:rPr>
        <w:t>ego</w:t>
      </w:r>
      <w:r w:rsidR="00615E23" w:rsidRPr="00291EC7">
        <w:rPr>
          <w:rFonts w:cs="Calibri"/>
          <w:sz w:val="24"/>
          <w:szCs w:val="24"/>
        </w:rPr>
        <w:t xml:space="preserve"> dostępności architektonicznej i komunikacyjno-informacyjnej przeprowadz</w:t>
      </w:r>
      <w:r w:rsidR="004F1AE8">
        <w:rPr>
          <w:rFonts w:cs="Calibri"/>
          <w:sz w:val="24"/>
          <w:szCs w:val="24"/>
        </w:rPr>
        <w:t>onego</w:t>
      </w:r>
      <w:r w:rsidR="00615E23" w:rsidRPr="00291EC7">
        <w:rPr>
          <w:rFonts w:cs="Calibri"/>
          <w:sz w:val="24"/>
          <w:szCs w:val="24"/>
        </w:rPr>
        <w:t xml:space="preserve"> w lutym 2021 r. przez Fundację Integracja</w:t>
      </w:r>
      <w:r w:rsidR="004F1AE8">
        <w:rPr>
          <w:rFonts w:cs="Calibri"/>
          <w:sz w:val="24"/>
          <w:szCs w:val="24"/>
        </w:rPr>
        <w:t>;</w:t>
      </w:r>
    </w:p>
    <w:p w14:paraId="78C298DB" w14:textId="3A4713E1" w:rsidR="00C83C5C" w:rsidRPr="00291EC7" w:rsidRDefault="006F3B0F" w:rsidP="00C234FD">
      <w:pPr>
        <w:numPr>
          <w:ilvl w:val="0"/>
          <w:numId w:val="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</w:t>
      </w:r>
      <w:r w:rsidR="00E4793B">
        <w:rPr>
          <w:rFonts w:cs="Calibri"/>
          <w:sz w:val="24"/>
          <w:szCs w:val="24"/>
        </w:rPr>
        <w:t>o</w:t>
      </w:r>
      <w:r w:rsidR="00605EC0" w:rsidRPr="00291EC7">
        <w:rPr>
          <w:rFonts w:cs="Calibri"/>
          <w:sz w:val="24"/>
          <w:szCs w:val="24"/>
        </w:rPr>
        <w:t>cen</w:t>
      </w:r>
      <w:r w:rsidR="004F1AE8">
        <w:rPr>
          <w:rFonts w:cs="Calibri"/>
          <w:sz w:val="24"/>
          <w:szCs w:val="24"/>
        </w:rPr>
        <w:t>y</w:t>
      </w:r>
      <w:r w:rsidR="00605EC0" w:rsidRPr="00291EC7">
        <w:rPr>
          <w:rFonts w:cs="Calibri"/>
          <w:sz w:val="24"/>
          <w:szCs w:val="24"/>
        </w:rPr>
        <w:t xml:space="preserve"> </w:t>
      </w:r>
      <w:r w:rsidR="00615E23" w:rsidRPr="00291EC7">
        <w:rPr>
          <w:rFonts w:cs="Calibri"/>
          <w:sz w:val="24"/>
          <w:szCs w:val="24"/>
        </w:rPr>
        <w:t>dostępności cyfrowej</w:t>
      </w:r>
      <w:r w:rsidR="00605EC0" w:rsidRPr="00291EC7">
        <w:rPr>
          <w:rFonts w:cs="Calibri"/>
          <w:sz w:val="24"/>
          <w:szCs w:val="24"/>
        </w:rPr>
        <w:t xml:space="preserve"> strony </w:t>
      </w:r>
      <w:hyperlink r:id="rId9" w:history="1">
        <w:r w:rsidR="00605EC0" w:rsidRPr="00E0229D">
          <w:rPr>
            <w:rStyle w:val="Hipercze"/>
            <w:rFonts w:cs="Calibri"/>
            <w:sz w:val="24"/>
            <w:szCs w:val="24"/>
          </w:rPr>
          <w:t>www.dbfo.waw.pl</w:t>
        </w:r>
      </w:hyperlink>
      <w:r w:rsidR="00605EC0" w:rsidRPr="00291EC7">
        <w:rPr>
          <w:rFonts w:cs="Calibri"/>
          <w:sz w:val="24"/>
          <w:szCs w:val="24"/>
        </w:rPr>
        <w:t xml:space="preserve"> zgodnie z zasadami WCAG 2.1.</w:t>
      </w:r>
      <w:r w:rsidR="00615E23" w:rsidRPr="00291EC7">
        <w:rPr>
          <w:rFonts w:cs="Calibri"/>
          <w:sz w:val="24"/>
          <w:szCs w:val="24"/>
        </w:rPr>
        <w:t xml:space="preserve"> </w:t>
      </w:r>
      <w:r w:rsidR="004F1AE8">
        <w:rPr>
          <w:rFonts w:cs="Calibri"/>
          <w:sz w:val="24"/>
          <w:szCs w:val="24"/>
        </w:rPr>
        <w:t>przeprowadzonej</w:t>
      </w:r>
      <w:r w:rsidR="00A1664D" w:rsidRPr="00291EC7">
        <w:rPr>
          <w:rFonts w:cs="Calibri"/>
          <w:sz w:val="24"/>
          <w:szCs w:val="24"/>
        </w:rPr>
        <w:t xml:space="preserve"> przez pracownika ds. informatyki</w:t>
      </w:r>
      <w:r w:rsidR="00605EC0" w:rsidRPr="00291EC7">
        <w:rPr>
          <w:rFonts w:cs="Calibri"/>
          <w:sz w:val="24"/>
          <w:szCs w:val="24"/>
        </w:rPr>
        <w:t xml:space="preserve"> zgodnie ze standardami opracowanymi przez Fundację Widzialni.</w:t>
      </w:r>
    </w:p>
    <w:p w14:paraId="5C6F0544" w14:textId="59155E83" w:rsidR="00C83C5C" w:rsidRDefault="004F1AE8" w:rsidP="00E4793B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Wnioski i zalecenia</w:t>
      </w:r>
      <w:r w:rsidR="007A1096" w:rsidRPr="00291EC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wynikające z wyżej wymienionych</w:t>
      </w:r>
      <w:r w:rsidR="007A1096" w:rsidRPr="00291EC7">
        <w:rPr>
          <w:rFonts w:cs="Calibri"/>
          <w:sz w:val="24"/>
          <w:szCs w:val="24"/>
        </w:rPr>
        <w:t xml:space="preserve"> ocen stanowią punk wyjścia dla działań</w:t>
      </w:r>
      <w:r w:rsidR="00B8049C">
        <w:rPr>
          <w:rFonts w:cs="Calibri"/>
          <w:sz w:val="24"/>
          <w:szCs w:val="24"/>
        </w:rPr>
        <w:t xml:space="preserve"> </w:t>
      </w:r>
      <w:r w:rsidR="007A1096" w:rsidRPr="00291EC7">
        <w:rPr>
          <w:rFonts w:cs="Calibri"/>
          <w:sz w:val="24"/>
          <w:szCs w:val="24"/>
        </w:rPr>
        <w:t>w</w:t>
      </w:r>
      <w:r w:rsidR="00B8049C">
        <w:rPr>
          <w:rFonts w:cs="Calibri"/>
          <w:sz w:val="24"/>
          <w:szCs w:val="24"/>
        </w:rPr>
        <w:t> </w:t>
      </w:r>
      <w:r w:rsidR="007A1096" w:rsidRPr="00291EC7">
        <w:rPr>
          <w:rFonts w:cs="Calibri"/>
          <w:sz w:val="24"/>
          <w:szCs w:val="24"/>
        </w:rPr>
        <w:t xml:space="preserve">niniejszym Planie. </w:t>
      </w:r>
      <w:r>
        <w:rPr>
          <w:rFonts w:cs="Calibri"/>
          <w:sz w:val="24"/>
          <w:szCs w:val="24"/>
        </w:rPr>
        <w:t>Ich wdrożenie zostało rozłożone w czasie a stan ich realizacji jest okresowo monitorowany.</w:t>
      </w:r>
    </w:p>
    <w:p w14:paraId="503B47F2" w14:textId="2F493A36" w:rsidR="00D758AF" w:rsidRDefault="00D758AF" w:rsidP="00E4793B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Przeprowadzona ocena dostępności architektonicznej budynku przy ul. Modlińskiej 190</w:t>
      </w:r>
      <w:r w:rsidR="00B8049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 w:rsidR="00B8049C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Warszawie wykazała istnienie barier w następujących obszarach:</w:t>
      </w:r>
    </w:p>
    <w:p w14:paraId="5D3CA04E" w14:textId="5BA9D67B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zagospodarowania terenu,</w:t>
      </w:r>
    </w:p>
    <w:p w14:paraId="1D961BCE" w14:textId="7E6F1D70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przejść dla pieszych,</w:t>
      </w:r>
    </w:p>
    <w:p w14:paraId="5FF28812" w14:textId="77777777" w:rsidR="006A0389" w:rsidRDefault="006A0389" w:rsidP="006A0389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głównych wejść do budynku,</w:t>
      </w:r>
    </w:p>
    <w:p w14:paraId="07C955CA" w14:textId="1E3D43F8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windy,</w:t>
      </w:r>
    </w:p>
    <w:p w14:paraId="2F654667" w14:textId="2B4F9C90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niektórych drzwi oraz przestrzeni manewrowych wokół nich,</w:t>
      </w:r>
    </w:p>
    <w:p w14:paraId="2836131C" w14:textId="05DCE1A1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niektórych elementów schodów,</w:t>
      </w:r>
    </w:p>
    <w:p w14:paraId="05C8898D" w14:textId="736E4FA2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sekretariatu i kasy,</w:t>
      </w:r>
    </w:p>
    <w:p w14:paraId="69F1EE70" w14:textId="20CC9D31" w:rsidR="002A0DE1" w:rsidRDefault="002A0DE1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sposobu uruchamiania </w:t>
      </w:r>
      <w:r w:rsidR="00C234FD">
        <w:rPr>
          <w:rFonts w:cs="Calibri"/>
          <w:sz w:val="24"/>
          <w:szCs w:val="24"/>
        </w:rPr>
        <w:t>oświetlenia</w:t>
      </w:r>
      <w:r>
        <w:rPr>
          <w:rFonts w:cs="Calibri"/>
          <w:sz w:val="24"/>
          <w:szCs w:val="24"/>
        </w:rPr>
        <w:t xml:space="preserve"> i sposobu funkcjonowania urządzeń kontroli dostępu</w:t>
      </w:r>
      <w:r w:rsidR="00C234FD">
        <w:rPr>
          <w:rFonts w:cs="Calibri"/>
          <w:sz w:val="24"/>
          <w:szCs w:val="24"/>
        </w:rPr>
        <w:t>,</w:t>
      </w:r>
    </w:p>
    <w:p w14:paraId="57111F62" w14:textId="3F0BA28B" w:rsidR="00C234FD" w:rsidRDefault="00C234FD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spójności systemu informacji wizualnej</w:t>
      </w:r>
      <w:r w:rsidR="006A0389">
        <w:rPr>
          <w:rFonts w:cs="Calibri"/>
          <w:sz w:val="24"/>
          <w:szCs w:val="24"/>
        </w:rPr>
        <w:t xml:space="preserve"> i zapewnienia informacji dotykowej lub głosowej</w:t>
      </w:r>
      <w:r>
        <w:rPr>
          <w:rFonts w:cs="Calibri"/>
          <w:sz w:val="24"/>
          <w:szCs w:val="24"/>
        </w:rPr>
        <w:t>,</w:t>
      </w:r>
    </w:p>
    <w:p w14:paraId="348D76D7" w14:textId="091F5AE8" w:rsidR="00D758AF" w:rsidRDefault="00D758AF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dostępności miejsc parkingowych dla osób niepełnosprawnych,</w:t>
      </w:r>
    </w:p>
    <w:p w14:paraId="0DFC1375" w14:textId="3490BFD3" w:rsidR="002A0DE1" w:rsidRDefault="00D758AF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toalet dla osób </w:t>
      </w:r>
      <w:r w:rsidR="002A0DE1">
        <w:rPr>
          <w:rFonts w:cs="Calibri"/>
          <w:sz w:val="24"/>
          <w:szCs w:val="24"/>
        </w:rPr>
        <w:t>z niepełnosprawnością</w:t>
      </w:r>
      <w:r w:rsidR="006A0389">
        <w:rPr>
          <w:rFonts w:cs="Calibri"/>
          <w:sz w:val="24"/>
          <w:szCs w:val="24"/>
        </w:rPr>
        <w:t>,</w:t>
      </w:r>
    </w:p>
    <w:p w14:paraId="301BC098" w14:textId="71B9AECD" w:rsidR="0044484B" w:rsidRDefault="0044484B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zapewnienia pomieszczenia dla rodzica z dzieckiem,</w:t>
      </w:r>
    </w:p>
    <w:p w14:paraId="005FB450" w14:textId="3C678F74" w:rsidR="006A0389" w:rsidRDefault="006A0389" w:rsidP="00C234FD">
      <w:pPr>
        <w:pStyle w:val="Akapitzlist"/>
        <w:numPr>
          <w:ilvl w:val="0"/>
          <w:numId w:val="7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ewakuacji osób o ograniczonych możliwościach poruszania się.</w:t>
      </w:r>
    </w:p>
    <w:p w14:paraId="16C05742" w14:textId="1216509C" w:rsidR="00B93D21" w:rsidRDefault="00B93D21" w:rsidP="006A0389">
      <w:pPr>
        <w:spacing w:before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B93D21">
        <w:rPr>
          <w:rFonts w:cs="Calibri"/>
          <w:sz w:val="24"/>
          <w:szCs w:val="24"/>
        </w:rPr>
        <w:t xml:space="preserve"> przyczyn technicznych i prawnych wystąpi</w:t>
      </w:r>
      <w:r>
        <w:rPr>
          <w:rFonts w:cs="Calibri"/>
          <w:sz w:val="24"/>
          <w:szCs w:val="24"/>
        </w:rPr>
        <w:t>ły</w:t>
      </w:r>
      <w:r w:rsidRPr="00B93D21">
        <w:rPr>
          <w:rFonts w:cs="Calibri"/>
          <w:sz w:val="24"/>
          <w:szCs w:val="24"/>
        </w:rPr>
        <w:t xml:space="preserve"> ograniczenia w możliwośc</w:t>
      </w:r>
      <w:r>
        <w:rPr>
          <w:rFonts w:cs="Calibri"/>
          <w:sz w:val="24"/>
          <w:szCs w:val="24"/>
        </w:rPr>
        <w:t xml:space="preserve">iach </w:t>
      </w:r>
      <w:r w:rsidRPr="00B93D21">
        <w:rPr>
          <w:rFonts w:cs="Calibri"/>
          <w:sz w:val="24"/>
          <w:szCs w:val="24"/>
        </w:rPr>
        <w:t>całkowitego usunięcia niektórych barier dla osób ze szczególnymi potrzebami. Wynikają one gł</w:t>
      </w:r>
      <w:r w:rsidR="00C950BA">
        <w:rPr>
          <w:rFonts w:cs="Calibri"/>
          <w:sz w:val="24"/>
          <w:szCs w:val="24"/>
        </w:rPr>
        <w:t>ó</w:t>
      </w:r>
      <w:r w:rsidRPr="00B93D21">
        <w:rPr>
          <w:rFonts w:cs="Calibri"/>
          <w:sz w:val="24"/>
          <w:szCs w:val="24"/>
        </w:rPr>
        <w:t xml:space="preserve">wnie z faktu, iż </w:t>
      </w:r>
      <w:r w:rsidR="00EF65D7">
        <w:rPr>
          <w:rFonts w:cs="Calibri"/>
          <w:sz w:val="24"/>
          <w:szCs w:val="24"/>
        </w:rPr>
        <w:t xml:space="preserve">DBFO – Białołęka </w:t>
      </w:r>
      <w:r w:rsidRPr="00B93D21">
        <w:rPr>
          <w:rFonts w:cs="Calibri"/>
          <w:sz w:val="24"/>
          <w:szCs w:val="24"/>
        </w:rPr>
        <w:t xml:space="preserve">nie jest administratorem budynku a jedynie najemcą jego części. Jednakże podejmowane są nieustanne negocjacje z właścicielem budynku mające na celu podjęcie działań dostosowawczych. Jeśli jest to tylko możliwe wdrażane są działania alternatywne. </w:t>
      </w:r>
      <w:r>
        <w:rPr>
          <w:rFonts w:cs="Calibri"/>
          <w:sz w:val="24"/>
          <w:szCs w:val="24"/>
        </w:rPr>
        <w:t xml:space="preserve">Rekomendowana jest zmiana siedziby w sytuacji nie podjęcia przez administratora pożądanych zmian i </w:t>
      </w:r>
      <w:r w:rsidR="00C950BA">
        <w:rPr>
          <w:rFonts w:cs="Calibri"/>
          <w:sz w:val="24"/>
          <w:szCs w:val="24"/>
        </w:rPr>
        <w:t>prac</w:t>
      </w:r>
      <w:r>
        <w:rPr>
          <w:rFonts w:cs="Calibri"/>
          <w:sz w:val="24"/>
          <w:szCs w:val="24"/>
        </w:rPr>
        <w:t xml:space="preserve"> adaptacyjnych. </w:t>
      </w:r>
      <w:r w:rsidRPr="00B93D21">
        <w:rPr>
          <w:rFonts w:cs="Calibri"/>
          <w:sz w:val="24"/>
          <w:szCs w:val="24"/>
        </w:rPr>
        <w:t xml:space="preserve">Ponadto </w:t>
      </w:r>
      <w:r w:rsidR="00A82D3F">
        <w:rPr>
          <w:rFonts w:cs="Calibri"/>
          <w:sz w:val="24"/>
          <w:szCs w:val="24"/>
        </w:rPr>
        <w:t>DBFO - Białołęka</w:t>
      </w:r>
      <w:r w:rsidRPr="00B93D21">
        <w:rPr>
          <w:rFonts w:cs="Calibri"/>
          <w:sz w:val="24"/>
          <w:szCs w:val="24"/>
        </w:rPr>
        <w:t xml:space="preserve"> nie dysponuje odpowiednimi środkami </w:t>
      </w:r>
      <w:r w:rsidR="00FF1196" w:rsidRPr="00B93D21">
        <w:rPr>
          <w:rFonts w:cs="Calibri"/>
          <w:sz w:val="24"/>
          <w:szCs w:val="24"/>
        </w:rPr>
        <w:lastRenderedPageBreak/>
        <w:t>finansowymi,</w:t>
      </w:r>
      <w:r w:rsidRPr="00B93D21">
        <w:rPr>
          <w:rFonts w:cs="Calibri"/>
          <w:sz w:val="24"/>
          <w:szCs w:val="24"/>
        </w:rPr>
        <w:t xml:space="preserve"> aby dostosować </w:t>
      </w:r>
      <w:r w:rsidR="00D37B1B">
        <w:rPr>
          <w:rFonts w:cs="Calibri"/>
          <w:sz w:val="24"/>
          <w:szCs w:val="24"/>
        </w:rPr>
        <w:t>siedzibę</w:t>
      </w:r>
      <w:r w:rsidRPr="00B93D21">
        <w:rPr>
          <w:rFonts w:cs="Calibri"/>
          <w:sz w:val="24"/>
          <w:szCs w:val="24"/>
        </w:rPr>
        <w:t xml:space="preserve"> do wymagań Ustawy w jednym terminie. </w:t>
      </w:r>
      <w:r w:rsidR="00D37B1B">
        <w:rPr>
          <w:rFonts w:cs="Calibri"/>
          <w:sz w:val="24"/>
          <w:szCs w:val="24"/>
        </w:rPr>
        <w:t>Realizacja wyznaczonych zadań</w:t>
      </w:r>
      <w:r w:rsidRPr="00B93D21">
        <w:rPr>
          <w:rFonts w:cs="Calibri"/>
          <w:sz w:val="24"/>
          <w:szCs w:val="24"/>
        </w:rPr>
        <w:t xml:space="preserve"> odbywać się będzie etapami w kolejnych latach.</w:t>
      </w:r>
    </w:p>
    <w:p w14:paraId="6BF730A0" w14:textId="1B53F3F2" w:rsidR="006A0389" w:rsidRDefault="006A0389" w:rsidP="006A0389">
      <w:pPr>
        <w:spacing w:before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Przeprowadzona analiza dostępności cyfrowej strony</w:t>
      </w:r>
      <w:r w:rsidR="00B93D21">
        <w:rPr>
          <w:rFonts w:cs="Calibri"/>
          <w:sz w:val="24"/>
          <w:szCs w:val="24"/>
        </w:rPr>
        <w:t xml:space="preserve"> internetowej</w:t>
      </w:r>
      <w:r>
        <w:rPr>
          <w:rFonts w:cs="Calibri"/>
          <w:sz w:val="24"/>
          <w:szCs w:val="24"/>
        </w:rPr>
        <w:t xml:space="preserve"> </w:t>
      </w:r>
      <w:hyperlink r:id="rId10" w:history="1">
        <w:r w:rsidRPr="003C620F">
          <w:rPr>
            <w:rStyle w:val="Hipercze"/>
            <w:rFonts w:cs="Calibri"/>
            <w:sz w:val="24"/>
            <w:szCs w:val="24"/>
          </w:rPr>
          <w:t>www.dbfo.waw.pl</w:t>
        </w:r>
      </w:hyperlink>
      <w:r w:rsidR="00B93D21">
        <w:rPr>
          <w:rFonts w:cs="Calibri"/>
          <w:sz w:val="24"/>
          <w:szCs w:val="24"/>
        </w:rPr>
        <w:t xml:space="preserve">, </w:t>
      </w:r>
      <w:r w:rsidR="00A47325">
        <w:rPr>
          <w:rFonts w:cs="Calibri"/>
          <w:sz w:val="24"/>
          <w:szCs w:val="24"/>
        </w:rPr>
        <w:t xml:space="preserve">wykazała, </w:t>
      </w:r>
      <w:r w:rsidR="00B93D21">
        <w:rPr>
          <w:rFonts w:cs="Calibri"/>
          <w:sz w:val="24"/>
          <w:szCs w:val="24"/>
        </w:rPr>
        <w:t xml:space="preserve">iż </w:t>
      </w:r>
      <w:r w:rsidR="00FE67AB">
        <w:rPr>
          <w:rFonts w:cs="Calibri"/>
          <w:sz w:val="24"/>
          <w:szCs w:val="24"/>
        </w:rPr>
        <w:t>realizacja</w:t>
      </w:r>
      <w:r w:rsidR="00B93D21">
        <w:rPr>
          <w:rFonts w:cs="Calibri"/>
          <w:sz w:val="24"/>
          <w:szCs w:val="24"/>
        </w:rPr>
        <w:t xml:space="preserve"> wszystkich </w:t>
      </w:r>
      <w:r w:rsidR="00A47325">
        <w:rPr>
          <w:rFonts w:cs="Calibri"/>
          <w:sz w:val="24"/>
          <w:szCs w:val="24"/>
        </w:rPr>
        <w:t>wymaganych działań dostosowawczych jest niemożliwe z</w:t>
      </w:r>
      <w:r w:rsidR="00FE67AB">
        <w:rPr>
          <w:rFonts w:cs="Calibri"/>
          <w:sz w:val="24"/>
          <w:szCs w:val="24"/>
        </w:rPr>
        <w:t> </w:t>
      </w:r>
      <w:r w:rsidR="00A47325">
        <w:rPr>
          <w:rFonts w:cs="Calibri"/>
          <w:sz w:val="24"/>
          <w:szCs w:val="24"/>
        </w:rPr>
        <w:t xml:space="preserve">przyczyn technicznych. </w:t>
      </w:r>
      <w:r w:rsidR="002051E5">
        <w:rPr>
          <w:rFonts w:cs="Calibri"/>
          <w:sz w:val="24"/>
          <w:szCs w:val="24"/>
        </w:rPr>
        <w:t>U</w:t>
      </w:r>
      <w:r w:rsidR="002051E5" w:rsidRPr="009F55FB">
        <w:rPr>
          <w:rFonts w:cs="Calibri"/>
          <w:sz w:val="24"/>
          <w:szCs w:val="24"/>
        </w:rPr>
        <w:t>znano</w:t>
      </w:r>
      <w:r w:rsidR="002051E5">
        <w:rPr>
          <w:rFonts w:cs="Calibri"/>
          <w:sz w:val="24"/>
          <w:szCs w:val="24"/>
        </w:rPr>
        <w:t xml:space="preserve"> st</w:t>
      </w:r>
      <w:r w:rsidR="00CB79E0">
        <w:rPr>
          <w:rFonts w:cs="Calibri"/>
          <w:sz w:val="24"/>
          <w:szCs w:val="24"/>
        </w:rPr>
        <w:t>r</w:t>
      </w:r>
      <w:r w:rsidR="002051E5">
        <w:rPr>
          <w:rFonts w:cs="Calibri"/>
          <w:sz w:val="24"/>
          <w:szCs w:val="24"/>
        </w:rPr>
        <w:t>onę</w:t>
      </w:r>
      <w:r w:rsidR="002051E5" w:rsidRPr="009F55FB">
        <w:rPr>
          <w:rFonts w:cs="Calibri"/>
          <w:sz w:val="24"/>
          <w:szCs w:val="24"/>
        </w:rPr>
        <w:t xml:space="preserve"> za częściowo zgodną z wymaganiami ustawy z dnia 4</w:t>
      </w:r>
      <w:r w:rsidR="00FE67AB">
        <w:rPr>
          <w:rFonts w:cs="Calibri"/>
          <w:sz w:val="24"/>
          <w:szCs w:val="24"/>
        </w:rPr>
        <w:t> </w:t>
      </w:r>
      <w:r w:rsidR="002051E5" w:rsidRPr="009F55FB">
        <w:rPr>
          <w:rFonts w:cs="Calibri"/>
          <w:sz w:val="24"/>
          <w:szCs w:val="24"/>
        </w:rPr>
        <w:t xml:space="preserve">kwietnia 2019 r. o dostępności cyfrowej stron internetowych i aplikacji mobilnych podmiotów publicznych. </w:t>
      </w:r>
      <w:r w:rsidR="0026530D">
        <w:rPr>
          <w:rFonts w:cs="Calibri"/>
          <w:sz w:val="24"/>
          <w:szCs w:val="24"/>
        </w:rPr>
        <w:t>R</w:t>
      </w:r>
      <w:r w:rsidR="00A47325">
        <w:rPr>
          <w:rFonts w:cs="Calibri"/>
          <w:sz w:val="24"/>
          <w:szCs w:val="24"/>
        </w:rPr>
        <w:t>ekomendowane jest przeniesienie strony do portalu PIUW zarządzanego przez m.st. Warszawa</w:t>
      </w:r>
      <w:r w:rsidR="002051E5">
        <w:rPr>
          <w:rFonts w:cs="Calibri"/>
          <w:sz w:val="24"/>
          <w:szCs w:val="24"/>
        </w:rPr>
        <w:t xml:space="preserve"> z systemem do zarządzania treścią (CSM) </w:t>
      </w:r>
      <w:r w:rsidR="002051E5" w:rsidRPr="009F55FB">
        <w:rPr>
          <w:rFonts w:cs="Calibri"/>
          <w:sz w:val="24"/>
          <w:szCs w:val="24"/>
        </w:rPr>
        <w:t>dostosowanym do umieszczania treści dostępnych cyfrowo</w:t>
      </w:r>
      <w:r w:rsidR="00A47325">
        <w:rPr>
          <w:rFonts w:cs="Calibri"/>
          <w:sz w:val="24"/>
          <w:szCs w:val="24"/>
        </w:rPr>
        <w:t>.</w:t>
      </w:r>
      <w:r w:rsidR="0026530D">
        <w:rPr>
          <w:rFonts w:cs="Calibri"/>
          <w:sz w:val="24"/>
          <w:szCs w:val="24"/>
        </w:rPr>
        <w:t xml:space="preserve"> Niezbędne jest również prowadzeni</w:t>
      </w:r>
      <w:r w:rsidR="002051E5">
        <w:rPr>
          <w:rFonts w:cs="Calibri"/>
          <w:sz w:val="24"/>
          <w:szCs w:val="24"/>
        </w:rPr>
        <w:t>e</w:t>
      </w:r>
      <w:r w:rsidR="0026530D">
        <w:rPr>
          <w:rFonts w:cs="Calibri"/>
          <w:sz w:val="24"/>
          <w:szCs w:val="24"/>
        </w:rPr>
        <w:t xml:space="preserve"> stałego monitoringu treści i</w:t>
      </w:r>
      <w:r w:rsidR="00B65CF1">
        <w:rPr>
          <w:rFonts w:cs="Calibri"/>
          <w:sz w:val="24"/>
          <w:szCs w:val="24"/>
        </w:rPr>
        <w:t> </w:t>
      </w:r>
      <w:r w:rsidR="0026530D">
        <w:rPr>
          <w:rFonts w:cs="Calibri"/>
          <w:sz w:val="24"/>
          <w:szCs w:val="24"/>
        </w:rPr>
        <w:t xml:space="preserve">dokumentów publikowanych na stronie </w:t>
      </w:r>
      <w:hyperlink r:id="rId11" w:history="1">
        <w:r w:rsidR="0026530D" w:rsidRPr="003C620F">
          <w:rPr>
            <w:rStyle w:val="Hipercze"/>
            <w:rFonts w:cs="Calibri"/>
            <w:sz w:val="24"/>
            <w:szCs w:val="24"/>
          </w:rPr>
          <w:t>www.dbfo.waw.pl</w:t>
        </w:r>
      </w:hyperlink>
      <w:r w:rsidR="0026530D">
        <w:rPr>
          <w:rFonts w:cs="Calibri"/>
          <w:sz w:val="24"/>
          <w:szCs w:val="24"/>
        </w:rPr>
        <w:t xml:space="preserve"> oraz</w:t>
      </w:r>
      <w:r w:rsidR="00B8049C">
        <w:rPr>
          <w:rFonts w:cs="Calibri"/>
          <w:sz w:val="24"/>
          <w:szCs w:val="24"/>
        </w:rPr>
        <w:t> </w:t>
      </w:r>
      <w:r w:rsidR="0026530D">
        <w:rPr>
          <w:rFonts w:cs="Calibri"/>
          <w:sz w:val="24"/>
          <w:szCs w:val="24"/>
        </w:rPr>
        <w:t>w</w:t>
      </w:r>
      <w:r w:rsidR="00B8049C">
        <w:rPr>
          <w:rFonts w:cs="Calibri"/>
          <w:sz w:val="24"/>
          <w:szCs w:val="24"/>
        </w:rPr>
        <w:t> </w:t>
      </w:r>
      <w:r w:rsidR="0026530D">
        <w:rPr>
          <w:rFonts w:cs="Calibri"/>
          <w:sz w:val="24"/>
          <w:szCs w:val="24"/>
        </w:rPr>
        <w:t>Biuletynie Informacji Publicznej (BIP).</w:t>
      </w:r>
    </w:p>
    <w:p w14:paraId="4CC3A2C4" w14:textId="24FEE4E1" w:rsidR="0026530D" w:rsidRDefault="00E83B57" w:rsidP="006A0389">
      <w:pPr>
        <w:spacing w:before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Ocena dostępności DBFO – Białołęka w aspekcie komunikacyjno-informacyjnym pozwoliła zidentyfikować </w:t>
      </w:r>
      <w:r w:rsidR="00FC4C93">
        <w:rPr>
          <w:rFonts w:cs="Calibri"/>
          <w:sz w:val="24"/>
          <w:szCs w:val="24"/>
        </w:rPr>
        <w:t>następujące obszary działań:</w:t>
      </w:r>
    </w:p>
    <w:p w14:paraId="6AD144E9" w14:textId="75CFA7F0" w:rsidR="00E83B57" w:rsidRDefault="00FC4C93" w:rsidP="00FC4C93">
      <w:pPr>
        <w:pStyle w:val="Akapitzlis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obsługi w </w:t>
      </w:r>
      <w:r w:rsidR="00B12A24">
        <w:rPr>
          <w:rFonts w:cs="Calibri"/>
          <w:sz w:val="24"/>
          <w:szCs w:val="24"/>
        </w:rPr>
        <w:t>polskim języku migowym (PJM)</w:t>
      </w:r>
      <w:r>
        <w:rPr>
          <w:rFonts w:cs="Calibri"/>
          <w:sz w:val="24"/>
          <w:szCs w:val="24"/>
        </w:rPr>
        <w:t>,</w:t>
      </w:r>
    </w:p>
    <w:p w14:paraId="39273514" w14:textId="4C9837B6" w:rsidR="00FC4C93" w:rsidRDefault="00FC4C93" w:rsidP="00FC4C93">
      <w:pPr>
        <w:pStyle w:val="Akapitzlis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rozszerzenia katalogu możliwych sposobów komunikacji z DBFO – Białołęka,</w:t>
      </w:r>
    </w:p>
    <w:p w14:paraId="069E2CB8" w14:textId="71CDCB86" w:rsidR="00FC4C93" w:rsidRDefault="00FC4C93" w:rsidP="00FC4C93">
      <w:pPr>
        <w:pStyle w:val="Akapitzlis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zaopatrzenia </w:t>
      </w:r>
      <w:r w:rsidR="00522E00">
        <w:rPr>
          <w:rFonts w:cs="Calibri"/>
          <w:sz w:val="24"/>
          <w:szCs w:val="24"/>
        </w:rPr>
        <w:t>DBFO - Białołęka</w:t>
      </w:r>
      <w:r>
        <w:rPr>
          <w:rFonts w:cs="Calibri"/>
          <w:sz w:val="24"/>
          <w:szCs w:val="24"/>
        </w:rPr>
        <w:t xml:space="preserve"> w systemy wspomagania słuch</w:t>
      </w:r>
      <w:r w:rsidR="00817F5D">
        <w:rPr>
          <w:rFonts w:cs="Calibri"/>
          <w:sz w:val="24"/>
          <w:szCs w:val="24"/>
        </w:rPr>
        <w:t>u</w:t>
      </w:r>
      <w:r>
        <w:rPr>
          <w:rFonts w:cs="Calibri"/>
          <w:sz w:val="24"/>
          <w:szCs w:val="24"/>
        </w:rPr>
        <w:t>,</w:t>
      </w:r>
    </w:p>
    <w:p w14:paraId="5F74020F" w14:textId="3A6A99EC" w:rsidR="00FC4C93" w:rsidRDefault="00FC4C93" w:rsidP="00FC4C93">
      <w:pPr>
        <w:pStyle w:val="Akapitzlis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opracowania i publikacji na stronie internetowej informacji o zakresie działania DBFO – Białołęka w 3 wymaganych formach.</w:t>
      </w:r>
    </w:p>
    <w:p w14:paraId="269FD6C4" w14:textId="1423B71E" w:rsidR="00B12A24" w:rsidRPr="00B12A24" w:rsidRDefault="00B12A24" w:rsidP="00B12A24">
      <w:pPr>
        <w:spacing w:before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Niezbędne jest również zbudowanie odpowiedniej świadomości pracowników w zakresie standardów obsługi osób ze szczególnymi potrzebami opartych na </w:t>
      </w:r>
      <w:r w:rsidR="00B8049C">
        <w:rPr>
          <w:rFonts w:cs="Calibri"/>
          <w:sz w:val="24"/>
          <w:szCs w:val="24"/>
        </w:rPr>
        <w:t>inkluzyjności</w:t>
      </w:r>
      <w:r w:rsidR="00F53C96">
        <w:rPr>
          <w:rFonts w:cs="Calibri"/>
          <w:sz w:val="24"/>
          <w:szCs w:val="24"/>
        </w:rPr>
        <w:t>.</w:t>
      </w:r>
    </w:p>
    <w:p w14:paraId="44B762B9" w14:textId="6AAA8DA8" w:rsidR="00CD4938" w:rsidRDefault="005B0AB6" w:rsidP="00516F37">
      <w:pPr>
        <w:pStyle w:val="Nagwek2"/>
        <w:numPr>
          <w:ilvl w:val="1"/>
          <w:numId w:val="5"/>
        </w:numPr>
        <w:spacing w:before="240" w:after="240"/>
      </w:pPr>
      <w:r>
        <w:t>Działania w obszarze zapewnienia dostępności architektonicznej</w:t>
      </w:r>
    </w:p>
    <w:p w14:paraId="71C2A441" w14:textId="3DAB1069" w:rsidR="00FB0A72" w:rsidRDefault="002F38F0" w:rsidP="00AD640F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obszarze zwiększania dostępności architektonicznej siedziby DBFO – Białołęka przy</w:t>
      </w:r>
      <w:r w:rsidR="00B8049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ul.</w:t>
      </w:r>
      <w:r w:rsidR="00B8049C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Modlińskiej 190 podjęto </w:t>
      </w:r>
      <w:r w:rsidR="00B93FD4">
        <w:rPr>
          <w:rFonts w:cs="Calibri"/>
          <w:sz w:val="24"/>
          <w:szCs w:val="24"/>
        </w:rPr>
        <w:t>negocjacje z administratorem budynku w zakresie niezbędnych prac adaptacyjnych. W efekcie udało się wyegzekwować</w:t>
      </w:r>
      <w:r w:rsidR="00FB0A72">
        <w:rPr>
          <w:rFonts w:cs="Calibri"/>
          <w:sz w:val="24"/>
          <w:szCs w:val="24"/>
        </w:rPr>
        <w:t>:</w:t>
      </w:r>
    </w:p>
    <w:p w14:paraId="6FC80C1F" w14:textId="2A3AB023" w:rsidR="00FB0A72" w:rsidRDefault="00B93FD4" w:rsidP="00FE67AB">
      <w:pPr>
        <w:pStyle w:val="Akapitzlist"/>
        <w:numPr>
          <w:ilvl w:val="0"/>
          <w:numId w:val="12"/>
        </w:numPr>
        <w:spacing w:before="240" w:line="276" w:lineRule="auto"/>
        <w:rPr>
          <w:rFonts w:cs="Calibri"/>
          <w:sz w:val="24"/>
          <w:szCs w:val="24"/>
        </w:rPr>
      </w:pPr>
      <w:r w:rsidRPr="00AD640F">
        <w:rPr>
          <w:rFonts w:cs="Calibri"/>
          <w:sz w:val="24"/>
          <w:szCs w:val="24"/>
        </w:rPr>
        <w:t xml:space="preserve">utworzenie jednego miejsca postojowego dla osób </w:t>
      </w:r>
      <w:r w:rsidR="00A75EA1" w:rsidRPr="00AD640F">
        <w:rPr>
          <w:rFonts w:cs="Calibri"/>
          <w:sz w:val="24"/>
          <w:szCs w:val="24"/>
        </w:rPr>
        <w:t>niepełnosprawnych i jego oznakowanie zgodnie z obowiązującymi standardami</w:t>
      </w:r>
      <w:r w:rsidR="00FB0A72">
        <w:rPr>
          <w:rFonts w:cs="Calibri"/>
          <w:sz w:val="24"/>
          <w:szCs w:val="24"/>
        </w:rPr>
        <w:t>;</w:t>
      </w:r>
    </w:p>
    <w:p w14:paraId="16FEFD70" w14:textId="2AEB11BC" w:rsidR="00FB0A72" w:rsidRDefault="00FB0A72" w:rsidP="00FE67AB">
      <w:pPr>
        <w:pStyle w:val="Akapitzlist"/>
        <w:numPr>
          <w:ilvl w:val="0"/>
          <w:numId w:val="12"/>
        </w:numPr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oznakowanie</w:t>
      </w:r>
      <w:r w:rsidR="00345E4D" w:rsidRPr="00AD640F">
        <w:rPr>
          <w:rFonts w:cs="Calibri"/>
          <w:sz w:val="24"/>
          <w:szCs w:val="24"/>
        </w:rPr>
        <w:t xml:space="preserve"> taśm</w:t>
      </w:r>
      <w:r>
        <w:rPr>
          <w:rFonts w:cs="Calibri"/>
          <w:sz w:val="24"/>
          <w:szCs w:val="24"/>
        </w:rPr>
        <w:t>ami</w:t>
      </w:r>
      <w:r w:rsidR="00345E4D" w:rsidRPr="00AD640F">
        <w:rPr>
          <w:rFonts w:cs="Calibri"/>
          <w:sz w:val="24"/>
          <w:szCs w:val="24"/>
        </w:rPr>
        <w:t xml:space="preserve"> kontrastujący</w:t>
      </w:r>
      <w:r w:rsidR="00AD640F">
        <w:rPr>
          <w:rFonts w:cs="Calibri"/>
          <w:sz w:val="24"/>
          <w:szCs w:val="24"/>
        </w:rPr>
        <w:t>mi</w:t>
      </w:r>
      <w:r w:rsidR="00345E4D" w:rsidRPr="00AD640F">
        <w:rPr>
          <w:rFonts w:cs="Calibri"/>
          <w:sz w:val="24"/>
          <w:szCs w:val="24"/>
        </w:rPr>
        <w:t xml:space="preserve"> pierwszego i ostatniego schodka w biegu</w:t>
      </w:r>
      <w:r w:rsidR="002051E5" w:rsidRPr="00AD640F">
        <w:rPr>
          <w:rFonts w:cs="Calibri"/>
          <w:sz w:val="24"/>
          <w:szCs w:val="24"/>
        </w:rPr>
        <w:t xml:space="preserve">. </w:t>
      </w:r>
    </w:p>
    <w:p w14:paraId="563D4D93" w14:textId="797494EA" w:rsidR="00FB0A72" w:rsidRDefault="00FB0A72" w:rsidP="00FB0A72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Działania ukierunkowane na mobilizację administratora w zakresie podjęcia wymaganych prac </w:t>
      </w:r>
      <w:r w:rsidR="00617BA4">
        <w:rPr>
          <w:rFonts w:cs="Calibri"/>
          <w:sz w:val="24"/>
          <w:szCs w:val="24"/>
        </w:rPr>
        <w:t>zwiększających dostępność architektoniczną budynku będą podejmowane również w latach następnych.</w:t>
      </w:r>
    </w:p>
    <w:p w14:paraId="3CC3E7F9" w14:textId="07FD8606" w:rsidR="005B0AB6" w:rsidRPr="00B93FD4" w:rsidRDefault="00617BA4" w:rsidP="00B93FD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własnym zakresie w</w:t>
      </w:r>
      <w:r w:rsidRPr="00AD640F">
        <w:rPr>
          <w:rFonts w:cs="Calibri"/>
          <w:sz w:val="24"/>
          <w:szCs w:val="24"/>
        </w:rPr>
        <w:t xml:space="preserve">ymieniono </w:t>
      </w:r>
      <w:r w:rsidR="00D84BEC" w:rsidRPr="00AD640F">
        <w:rPr>
          <w:rFonts w:cs="Calibri"/>
          <w:sz w:val="24"/>
          <w:szCs w:val="24"/>
        </w:rPr>
        <w:t>pochwyty w drzwiach</w:t>
      </w:r>
      <w:r w:rsidR="00345E4D" w:rsidRPr="00AD640F">
        <w:rPr>
          <w:rFonts w:cs="Calibri"/>
          <w:sz w:val="24"/>
          <w:szCs w:val="24"/>
        </w:rPr>
        <w:t>.</w:t>
      </w:r>
      <w:r w:rsidR="00D84BEC" w:rsidRPr="00AD640F">
        <w:rPr>
          <w:rFonts w:cs="Calibri"/>
          <w:sz w:val="24"/>
          <w:szCs w:val="24"/>
        </w:rPr>
        <w:t xml:space="preserve"> </w:t>
      </w:r>
      <w:r w:rsidR="00345E4D" w:rsidRPr="00AD640F">
        <w:rPr>
          <w:rFonts w:cs="Calibri"/>
          <w:sz w:val="24"/>
          <w:szCs w:val="24"/>
        </w:rPr>
        <w:t>O</w:t>
      </w:r>
      <w:r w:rsidR="00D84BEC" w:rsidRPr="00AD640F">
        <w:rPr>
          <w:rFonts w:cs="Calibri"/>
          <w:sz w:val="24"/>
          <w:szCs w:val="24"/>
        </w:rPr>
        <w:t>bniżono wideodomofon na</w:t>
      </w:r>
      <w:r w:rsidR="00B8049C">
        <w:rPr>
          <w:rFonts w:cs="Calibri"/>
          <w:sz w:val="24"/>
          <w:szCs w:val="24"/>
        </w:rPr>
        <w:t> </w:t>
      </w:r>
      <w:r w:rsidR="00D84BEC" w:rsidRPr="00AD640F">
        <w:rPr>
          <w:rFonts w:cs="Calibri"/>
          <w:sz w:val="24"/>
          <w:szCs w:val="24"/>
        </w:rPr>
        <w:t>pierwszym piętrze tak aby obejmował swoim zasięgiem osoby różnego wzrostu i poruszające się na wózkach inwalidzkich.</w:t>
      </w:r>
      <w:r w:rsidR="00345E4D" w:rsidRPr="00AD640F">
        <w:rPr>
          <w:rFonts w:cs="Calibri"/>
          <w:sz w:val="24"/>
          <w:szCs w:val="24"/>
        </w:rPr>
        <w:t xml:space="preserve"> </w:t>
      </w:r>
      <w:r w:rsidR="00516F37" w:rsidRPr="00AD640F">
        <w:rPr>
          <w:rFonts w:cs="Calibri"/>
          <w:sz w:val="24"/>
          <w:szCs w:val="24"/>
        </w:rPr>
        <w:t xml:space="preserve">Częściowo dostosowano toalety na I piętrze do potrzeb osób niepełnosprawnych </w:t>
      </w:r>
      <w:r w:rsidR="00FF1196" w:rsidRPr="00AD640F">
        <w:rPr>
          <w:rFonts w:cs="Calibri"/>
          <w:sz w:val="24"/>
          <w:szCs w:val="24"/>
        </w:rPr>
        <w:t>poprzez</w:t>
      </w:r>
      <w:r w:rsidR="00516F37" w:rsidRPr="00AD640F">
        <w:rPr>
          <w:rFonts w:cs="Calibri"/>
          <w:sz w:val="24"/>
          <w:szCs w:val="24"/>
        </w:rPr>
        <w:t xml:space="preserve"> obniżenie i montaż nowego wyposażenia. </w:t>
      </w:r>
      <w:r w:rsidR="00BE04BB" w:rsidRPr="00AD640F">
        <w:rPr>
          <w:rFonts w:cs="Calibri"/>
          <w:sz w:val="24"/>
          <w:szCs w:val="24"/>
        </w:rPr>
        <w:t>D</w:t>
      </w:r>
      <w:r w:rsidR="00F90A9E" w:rsidRPr="00AD640F">
        <w:rPr>
          <w:rFonts w:cs="Calibri"/>
          <w:sz w:val="24"/>
          <w:szCs w:val="24"/>
        </w:rPr>
        <w:t>ostosowan</w:t>
      </w:r>
      <w:r w:rsidR="00D1313D" w:rsidRPr="00AD640F">
        <w:rPr>
          <w:rFonts w:cs="Calibri"/>
          <w:sz w:val="24"/>
          <w:szCs w:val="24"/>
        </w:rPr>
        <w:t>o</w:t>
      </w:r>
      <w:r w:rsidR="00F90A9E" w:rsidRPr="00AD640F">
        <w:rPr>
          <w:rFonts w:cs="Calibri"/>
          <w:sz w:val="24"/>
          <w:szCs w:val="24"/>
        </w:rPr>
        <w:t xml:space="preserve"> również </w:t>
      </w:r>
      <w:r w:rsidR="00F90A9E" w:rsidRPr="00AD640F">
        <w:rPr>
          <w:rFonts w:cs="Calibri"/>
          <w:sz w:val="24"/>
          <w:szCs w:val="24"/>
        </w:rPr>
        <w:lastRenderedPageBreak/>
        <w:t>stanowisko pracy pracownika z niepełnosprawnością ruchową.</w:t>
      </w:r>
      <w:r w:rsidR="00CD0C22" w:rsidRPr="00AD640F">
        <w:rPr>
          <w:rFonts w:cs="Calibri"/>
          <w:sz w:val="24"/>
          <w:szCs w:val="24"/>
        </w:rPr>
        <w:t xml:space="preserve"> Zapewniono miejsce do</w:t>
      </w:r>
      <w:r w:rsidR="00B8049C">
        <w:rPr>
          <w:rFonts w:cs="Calibri"/>
          <w:sz w:val="24"/>
          <w:szCs w:val="24"/>
        </w:rPr>
        <w:t> </w:t>
      </w:r>
      <w:r w:rsidR="00CD0C22" w:rsidRPr="00AD640F">
        <w:rPr>
          <w:rFonts w:cs="Calibri"/>
          <w:sz w:val="24"/>
          <w:szCs w:val="24"/>
        </w:rPr>
        <w:t>odpoczynku dla kobiet w ciąży</w:t>
      </w:r>
      <w:r w:rsidR="00ED3D3D" w:rsidRPr="00AD640F">
        <w:rPr>
          <w:rFonts w:cs="Calibri"/>
          <w:sz w:val="24"/>
          <w:szCs w:val="24"/>
        </w:rPr>
        <w:t>.</w:t>
      </w:r>
    </w:p>
    <w:p w14:paraId="730DE16C" w14:textId="6FC055C4" w:rsidR="005B0AB6" w:rsidRDefault="005B0AB6" w:rsidP="00516F37">
      <w:pPr>
        <w:pStyle w:val="Nagwek2"/>
        <w:numPr>
          <w:ilvl w:val="1"/>
          <w:numId w:val="5"/>
        </w:numPr>
        <w:spacing w:before="240" w:after="240"/>
      </w:pPr>
      <w:r>
        <w:t>Działania w obszarze zapewnienia dostępności cyfrowej</w:t>
      </w:r>
    </w:p>
    <w:p w14:paraId="0FA93D31" w14:textId="3943D156" w:rsidR="00A97DCC" w:rsidRDefault="00A97DCC" w:rsidP="00A97DCC">
      <w:pPr>
        <w:tabs>
          <w:tab w:val="left" w:pos="300"/>
        </w:tabs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Najistotniejszymi działaniami zrealizowanymi w trakcie w</w:t>
      </w:r>
      <w:r w:rsidR="00ED3D3D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rażania dostępności cyfrowej stronny </w:t>
      </w:r>
      <w:hyperlink r:id="rId12" w:history="1">
        <w:r w:rsidRPr="003C620F">
          <w:rPr>
            <w:rStyle w:val="Hipercze"/>
            <w:rFonts w:cs="Calibri"/>
            <w:sz w:val="24"/>
            <w:szCs w:val="24"/>
          </w:rPr>
          <w:t>www.dbfo.waw.pl</w:t>
        </w:r>
      </w:hyperlink>
      <w:r>
        <w:rPr>
          <w:rFonts w:cs="Calibri"/>
          <w:sz w:val="24"/>
          <w:szCs w:val="24"/>
        </w:rPr>
        <w:t xml:space="preserve"> był</w:t>
      </w:r>
      <w:r w:rsidR="00ED3D3D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:</w:t>
      </w:r>
    </w:p>
    <w:p w14:paraId="7D4E4ED2" w14:textId="1AE75F43" w:rsidR="00A97DCC" w:rsidRDefault="00C91BD8" w:rsidP="00FE67AB">
      <w:pPr>
        <w:pStyle w:val="Akapitzlist"/>
        <w:numPr>
          <w:ilvl w:val="0"/>
          <w:numId w:val="9"/>
        </w:numPr>
        <w:tabs>
          <w:tab w:val="left" w:pos="300"/>
        </w:tabs>
        <w:spacing w:before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przygotowanie i bieżąca aktualizacja deklaracji dostępności</w:t>
      </w:r>
      <w:r w:rsidR="000C08F5">
        <w:rPr>
          <w:rFonts w:cs="Calibri"/>
          <w:sz w:val="24"/>
          <w:szCs w:val="24"/>
        </w:rPr>
        <w:t>;</w:t>
      </w:r>
    </w:p>
    <w:p w14:paraId="559D2ED7" w14:textId="073EBC62" w:rsidR="002D2E63" w:rsidRDefault="002D2E63" w:rsidP="00C91BD8">
      <w:pPr>
        <w:pStyle w:val="Akapitzlist"/>
        <w:numPr>
          <w:ilvl w:val="0"/>
          <w:numId w:val="9"/>
        </w:numPr>
        <w:tabs>
          <w:tab w:val="left" w:pos="300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usunię</w:t>
      </w:r>
      <w:r w:rsidR="00ED3D3D">
        <w:rPr>
          <w:rFonts w:cs="Calibri"/>
          <w:sz w:val="24"/>
          <w:szCs w:val="24"/>
        </w:rPr>
        <w:t>cie</w:t>
      </w:r>
      <w:r>
        <w:rPr>
          <w:rFonts w:cs="Calibri"/>
          <w:sz w:val="24"/>
          <w:szCs w:val="24"/>
        </w:rPr>
        <w:t xml:space="preserve"> ze strony zbędn</w:t>
      </w:r>
      <w:r w:rsidR="00ED3D3D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i niedostępn</w:t>
      </w:r>
      <w:r w:rsidR="00ED3D3D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cyfrowo treści oraz dokument</w:t>
      </w:r>
      <w:r w:rsidR="00ED3D3D">
        <w:rPr>
          <w:rFonts w:cs="Calibri"/>
          <w:sz w:val="24"/>
          <w:szCs w:val="24"/>
        </w:rPr>
        <w:t>ów</w:t>
      </w:r>
      <w:r w:rsidR="000C08F5">
        <w:rPr>
          <w:rFonts w:cs="Calibri"/>
          <w:sz w:val="24"/>
          <w:szCs w:val="24"/>
        </w:rPr>
        <w:t>;</w:t>
      </w:r>
    </w:p>
    <w:p w14:paraId="3C1C86C4" w14:textId="60E5AAB3" w:rsidR="002D2E63" w:rsidRDefault="002D2E63" w:rsidP="00C91BD8">
      <w:pPr>
        <w:pStyle w:val="Akapitzlist"/>
        <w:numPr>
          <w:ilvl w:val="0"/>
          <w:numId w:val="9"/>
        </w:numPr>
        <w:tabs>
          <w:tab w:val="left" w:pos="300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zapewni</w:t>
      </w:r>
      <w:r w:rsidR="00ED3D3D">
        <w:rPr>
          <w:rFonts w:cs="Calibri"/>
          <w:sz w:val="24"/>
          <w:szCs w:val="24"/>
        </w:rPr>
        <w:t>enie</w:t>
      </w:r>
      <w:r>
        <w:rPr>
          <w:rFonts w:cs="Calibri"/>
          <w:sz w:val="24"/>
          <w:szCs w:val="24"/>
        </w:rPr>
        <w:t xml:space="preserve"> dostępnoś</w:t>
      </w:r>
      <w:r w:rsidR="00817F5D">
        <w:rPr>
          <w:rFonts w:cs="Calibri"/>
          <w:sz w:val="24"/>
          <w:szCs w:val="24"/>
        </w:rPr>
        <w:t>ci</w:t>
      </w:r>
      <w:r>
        <w:rPr>
          <w:rFonts w:cs="Calibri"/>
          <w:sz w:val="24"/>
          <w:szCs w:val="24"/>
        </w:rPr>
        <w:t xml:space="preserve"> cyfrow</w:t>
      </w:r>
      <w:r w:rsidR="00ED3D3D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dokumentom</w:t>
      </w:r>
      <w:r w:rsidR="000C08F5">
        <w:rPr>
          <w:rFonts w:cs="Calibri"/>
          <w:sz w:val="24"/>
          <w:szCs w:val="24"/>
        </w:rPr>
        <w:t>;</w:t>
      </w:r>
    </w:p>
    <w:p w14:paraId="0B66418E" w14:textId="5EDE1C2F" w:rsidR="00266070" w:rsidRDefault="00266070" w:rsidP="00ED3D3D">
      <w:pPr>
        <w:pStyle w:val="Akapitzlist"/>
        <w:numPr>
          <w:ilvl w:val="0"/>
          <w:numId w:val="9"/>
        </w:numPr>
        <w:tabs>
          <w:tab w:val="left" w:pos="300"/>
        </w:tabs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zapewniono użytkownikom </w:t>
      </w:r>
      <w:r w:rsidR="00ED3D3D">
        <w:rPr>
          <w:rFonts w:cs="Calibri"/>
          <w:sz w:val="24"/>
          <w:szCs w:val="24"/>
        </w:rPr>
        <w:t xml:space="preserve">strony </w:t>
      </w:r>
      <w:r>
        <w:rPr>
          <w:rFonts w:cs="Calibri"/>
          <w:sz w:val="24"/>
          <w:szCs w:val="24"/>
        </w:rPr>
        <w:t>m.in. możliwość korzystania ze standardowych skrótów klawiaturowych, nawigowani</w:t>
      </w:r>
      <w:r w:rsidR="000C08F5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po stronie bez użycia myszki, korzystani</w:t>
      </w:r>
      <w:r w:rsidR="000C08F5">
        <w:rPr>
          <w:rFonts w:cs="Calibri"/>
          <w:sz w:val="24"/>
          <w:szCs w:val="24"/>
        </w:rPr>
        <w:t>a</w:t>
      </w:r>
      <w:r w:rsidR="00B8049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="00B8049C">
        <w:rPr>
          <w:rFonts w:cs="Calibri"/>
          <w:sz w:val="24"/>
          <w:szCs w:val="24"/>
        </w:rPr>
        <w:t> </w:t>
      </w:r>
      <w:r w:rsidR="000C08F5">
        <w:rPr>
          <w:rFonts w:cs="Calibri"/>
          <w:sz w:val="24"/>
          <w:szCs w:val="24"/>
        </w:rPr>
        <w:t>funkcji</w:t>
      </w:r>
      <w:r>
        <w:rPr>
          <w:rFonts w:cs="Calibri"/>
          <w:sz w:val="24"/>
          <w:szCs w:val="24"/>
        </w:rPr>
        <w:t xml:space="preserve"> </w:t>
      </w:r>
      <w:r w:rsidR="000C08F5">
        <w:rPr>
          <w:rFonts w:cs="Calibri"/>
          <w:sz w:val="24"/>
          <w:szCs w:val="24"/>
        </w:rPr>
        <w:t>zwiększenia</w:t>
      </w:r>
      <w:r>
        <w:rPr>
          <w:rFonts w:cs="Calibri"/>
          <w:sz w:val="24"/>
          <w:szCs w:val="24"/>
        </w:rPr>
        <w:t xml:space="preserve"> </w:t>
      </w:r>
      <w:r w:rsidR="000C08F5">
        <w:rPr>
          <w:rFonts w:cs="Calibri"/>
          <w:sz w:val="24"/>
          <w:szCs w:val="24"/>
        </w:rPr>
        <w:t>kontrastu</w:t>
      </w:r>
      <w:r>
        <w:rPr>
          <w:rFonts w:cs="Calibri"/>
          <w:sz w:val="24"/>
          <w:szCs w:val="24"/>
        </w:rPr>
        <w:t xml:space="preserve"> i powiększenia strony</w:t>
      </w:r>
      <w:r w:rsidR="00ED3D3D">
        <w:rPr>
          <w:rFonts w:cs="Calibri"/>
          <w:sz w:val="24"/>
          <w:szCs w:val="24"/>
        </w:rPr>
        <w:t>.</w:t>
      </w:r>
    </w:p>
    <w:p w14:paraId="40A72DF9" w14:textId="40270D84" w:rsidR="005B0AB6" w:rsidRPr="00ED3D3D" w:rsidRDefault="00ED3D3D" w:rsidP="00ED3D3D">
      <w:pPr>
        <w:tabs>
          <w:tab w:val="left" w:pos="300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Ponadto </w:t>
      </w:r>
      <w:r w:rsidR="0002393D" w:rsidRPr="00ED3D3D">
        <w:rPr>
          <w:rFonts w:cs="Calibri"/>
          <w:sz w:val="24"/>
          <w:szCs w:val="24"/>
        </w:rPr>
        <w:t>podjęto wsz</w:t>
      </w:r>
      <w:r>
        <w:rPr>
          <w:rFonts w:cs="Calibri"/>
          <w:sz w:val="24"/>
          <w:szCs w:val="24"/>
        </w:rPr>
        <w:t>elkie</w:t>
      </w:r>
      <w:r w:rsidR="0002393D" w:rsidRPr="00ED3D3D">
        <w:rPr>
          <w:rFonts w:cs="Calibri"/>
          <w:sz w:val="24"/>
          <w:szCs w:val="24"/>
        </w:rPr>
        <w:t xml:space="preserve"> możliwe prace mające na celu dostosowanie strony do standardów WC</w:t>
      </w:r>
      <w:r w:rsidR="009E3AA0" w:rsidRPr="00ED3D3D">
        <w:rPr>
          <w:rFonts w:cs="Calibri"/>
          <w:sz w:val="24"/>
          <w:szCs w:val="24"/>
        </w:rPr>
        <w:t>AG 2.1.</w:t>
      </w:r>
    </w:p>
    <w:p w14:paraId="41C341A0" w14:textId="0E3E9058" w:rsidR="005B0AB6" w:rsidRDefault="005B0AB6" w:rsidP="009E3AA0">
      <w:pPr>
        <w:pStyle w:val="Nagwek2"/>
        <w:numPr>
          <w:ilvl w:val="1"/>
          <w:numId w:val="5"/>
        </w:numPr>
        <w:spacing w:before="240" w:after="240"/>
      </w:pPr>
      <w:r>
        <w:t xml:space="preserve">Działania w obszarze zapewnienia dostępności </w:t>
      </w:r>
      <w:r w:rsidR="00032F28">
        <w:t>komunikacyjno-informacyjnej</w:t>
      </w:r>
    </w:p>
    <w:p w14:paraId="5F208436" w14:textId="6F4075CE" w:rsidR="005351E1" w:rsidRDefault="00266070" w:rsidP="0024706A">
      <w:pPr>
        <w:spacing w:line="276" w:lineRule="auto"/>
        <w:rPr>
          <w:sz w:val="24"/>
          <w:szCs w:val="24"/>
        </w:rPr>
      </w:pPr>
      <w:r w:rsidRPr="0024706A">
        <w:rPr>
          <w:sz w:val="24"/>
          <w:szCs w:val="24"/>
        </w:rPr>
        <w:t>W kontakcie z DBFO – Białołęka istnieje możliwość załatwienia spraw w sposób osobisty, korespondencyjny, telefoniczny, elektroniczny (e-mail)</w:t>
      </w:r>
      <w:r w:rsidR="008B450D">
        <w:rPr>
          <w:sz w:val="24"/>
          <w:szCs w:val="24"/>
        </w:rPr>
        <w:t xml:space="preserve"> oraz</w:t>
      </w:r>
      <w:r w:rsidRPr="0024706A">
        <w:rPr>
          <w:sz w:val="24"/>
          <w:szCs w:val="24"/>
        </w:rPr>
        <w:t xml:space="preserve"> </w:t>
      </w:r>
      <w:r w:rsidR="008B450D">
        <w:rPr>
          <w:sz w:val="24"/>
          <w:szCs w:val="24"/>
        </w:rPr>
        <w:t>przy wykorzystaniu faksu. Dodatkowo uruchomiono kontakt</w:t>
      </w:r>
      <w:r w:rsidRPr="0024706A">
        <w:rPr>
          <w:sz w:val="24"/>
          <w:szCs w:val="24"/>
        </w:rPr>
        <w:t xml:space="preserve"> formie wiadomość sms i mms</w:t>
      </w:r>
      <w:r w:rsidR="008B450D">
        <w:rPr>
          <w:sz w:val="24"/>
          <w:szCs w:val="24"/>
        </w:rPr>
        <w:t xml:space="preserve">. </w:t>
      </w:r>
    </w:p>
    <w:p w14:paraId="1FFA6630" w14:textId="1FC39251" w:rsidR="00C50820" w:rsidRDefault="00C21B66" w:rsidP="002470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Podjęto działania ukierunkowane na zapewnienie tłumacza języka migowego on-line (PJM)</w:t>
      </w:r>
      <w:r w:rsidR="00B8049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ramach oferty stworzonej przez m.st. Warszawa.</w:t>
      </w:r>
    </w:p>
    <w:p w14:paraId="16F45B3F" w14:textId="5F7E0D10" w:rsidR="00C21B66" w:rsidRPr="0024706A" w:rsidRDefault="003679D9" w:rsidP="002470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ścianach obok wszystkich pomieszczeń biurowych zamontowano informacje w języku brajla. Wysokość na jakiej </w:t>
      </w:r>
      <w:r w:rsidR="001C64F9">
        <w:rPr>
          <w:sz w:val="24"/>
          <w:szCs w:val="24"/>
        </w:rPr>
        <w:t>zamontowano</w:t>
      </w:r>
      <w:r>
        <w:rPr>
          <w:sz w:val="24"/>
          <w:szCs w:val="24"/>
        </w:rPr>
        <w:t xml:space="preserve"> tabliczki informacyjne została również dostosowana do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potrzeb osób ze szczególnymi potrzebami.</w:t>
      </w:r>
      <w:r w:rsidR="00C21B66">
        <w:rPr>
          <w:sz w:val="24"/>
          <w:szCs w:val="24"/>
        </w:rPr>
        <w:t xml:space="preserve"> </w:t>
      </w:r>
    </w:p>
    <w:p w14:paraId="4CC21C33" w14:textId="421180BB" w:rsidR="00D758AF" w:rsidRDefault="00D758AF" w:rsidP="005351E1">
      <w:pPr>
        <w:pStyle w:val="Nagwek2"/>
        <w:numPr>
          <w:ilvl w:val="1"/>
          <w:numId w:val="5"/>
        </w:numPr>
        <w:spacing w:before="240" w:after="240"/>
      </w:pPr>
      <w:r>
        <w:t>Inne działania</w:t>
      </w:r>
    </w:p>
    <w:p w14:paraId="2C3819F9" w14:textId="7418BC9B" w:rsidR="00CD4938" w:rsidRDefault="00CB79E0" w:rsidP="00CB79E0">
      <w:pPr>
        <w:spacing w:line="276" w:lineRule="auto"/>
        <w:rPr>
          <w:sz w:val="24"/>
          <w:szCs w:val="24"/>
        </w:rPr>
      </w:pPr>
      <w:r w:rsidRPr="00CB79E0">
        <w:rPr>
          <w:sz w:val="24"/>
          <w:szCs w:val="24"/>
        </w:rPr>
        <w:t>W 2020 r. wyznaczony został koordynator ds. dostępności architektonicznej i komunikacyjno-informacyjnej oraz ds. dostępności cyfrowej.</w:t>
      </w:r>
      <w:r>
        <w:rPr>
          <w:sz w:val="24"/>
          <w:szCs w:val="24"/>
        </w:rPr>
        <w:t xml:space="preserve"> Przeszkolono również dwóch wyznaczonych pracowników w zakresie podstaw języka migowego. Koordynatorzy uczestniczyli regularnie w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otwartych webinariach i spotkaniach organizowanych przez Pełnomocnika Prezydenta m.st.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Warszawy ds. dostępności. Ponadto byli również uczestnikami szkoleń zewnętrznych o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tematyce dotyczącej dostępności.</w:t>
      </w:r>
      <w:bookmarkStart w:id="1" w:name="page3"/>
      <w:bookmarkStart w:id="2" w:name="page4"/>
      <w:bookmarkEnd w:id="1"/>
      <w:bookmarkEnd w:id="2"/>
    </w:p>
    <w:p w14:paraId="7B196DA8" w14:textId="70B2BB58" w:rsidR="0024706A" w:rsidRPr="00CB79E0" w:rsidRDefault="005351E1" w:rsidP="00CB79E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ogłoszeniach naboru na wolne stanowiska urzędnicze zamieszczane są informacje</w:t>
      </w:r>
      <w:r w:rsidR="00B8049C">
        <w:rPr>
          <w:sz w:val="24"/>
          <w:szCs w:val="24"/>
        </w:rPr>
        <w:t xml:space="preserve"> </w:t>
      </w:r>
      <w:r w:rsidR="006F3B0F">
        <w:rPr>
          <w:sz w:val="24"/>
          <w:szCs w:val="24"/>
        </w:rPr>
        <w:t>o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>warunków pracy dla osób niepełnosprawnych. Kandydaci posiadający orzeczenie</w:t>
      </w:r>
      <w:r w:rsidR="00B8049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 xml:space="preserve">niepełnosprawności informowani są o korzystaniu z pierwszeństwa w zatrudnieniu w </w:t>
      </w:r>
      <w:r w:rsidR="00FF1196">
        <w:rPr>
          <w:sz w:val="24"/>
          <w:szCs w:val="24"/>
        </w:rPr>
        <w:t>sytuacji,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gdy spełnią wszystkie wymagane warunki. Stw</w:t>
      </w:r>
      <w:r w:rsidR="00F1719A">
        <w:rPr>
          <w:sz w:val="24"/>
          <w:szCs w:val="24"/>
        </w:rPr>
        <w:t>orzono</w:t>
      </w:r>
      <w:r>
        <w:rPr>
          <w:sz w:val="24"/>
          <w:szCs w:val="24"/>
        </w:rPr>
        <w:t xml:space="preserve"> również możliwość aplikowania i przejścia procesu selekcji w formie zdalnej.</w:t>
      </w:r>
    </w:p>
    <w:p w14:paraId="1FB82AB3" w14:textId="77777777" w:rsidR="00CD4938" w:rsidRPr="00291EC7" w:rsidRDefault="00CD4938" w:rsidP="00CB79E0">
      <w:pPr>
        <w:pStyle w:val="Nagwek1"/>
        <w:numPr>
          <w:ilvl w:val="0"/>
          <w:numId w:val="4"/>
        </w:numPr>
        <w:spacing w:before="240" w:after="240"/>
        <w:rPr>
          <w:rFonts w:ascii="Calibri" w:hAnsi="Calibri" w:cs="Calibri"/>
          <w:szCs w:val="24"/>
        </w:rPr>
      </w:pPr>
      <w:r w:rsidRPr="00291EC7">
        <w:rPr>
          <w:rFonts w:ascii="Calibri" w:hAnsi="Calibri" w:cs="Calibri"/>
          <w:szCs w:val="24"/>
        </w:rPr>
        <w:t>Monitoring i koordynacja wykonania Planu</w:t>
      </w:r>
    </w:p>
    <w:p w14:paraId="022A02B1" w14:textId="034ED13F" w:rsidR="00A51158" w:rsidRDefault="00CD4938" w:rsidP="001B388C">
      <w:pPr>
        <w:spacing w:line="276" w:lineRule="auto"/>
        <w:ind w:left="11" w:hanging="11"/>
        <w:rPr>
          <w:rFonts w:cs="Calibri"/>
          <w:sz w:val="24"/>
          <w:szCs w:val="24"/>
        </w:rPr>
      </w:pPr>
      <w:r w:rsidRPr="00291EC7">
        <w:rPr>
          <w:rFonts w:cs="Calibri"/>
          <w:sz w:val="24"/>
          <w:szCs w:val="24"/>
        </w:rPr>
        <w:t>Odpowiedzialność za realizację poszczególnych pozycji Planu działania na rzecz poprawy dostępności, należy do właściwych komórek organizacyjnych wskazanych w niemniejszym planie</w:t>
      </w:r>
      <w:bookmarkStart w:id="3" w:name="page21"/>
      <w:bookmarkStart w:id="4" w:name="page13"/>
      <w:bookmarkStart w:id="5" w:name="page17"/>
      <w:bookmarkEnd w:id="3"/>
      <w:bookmarkEnd w:id="4"/>
      <w:bookmarkEnd w:id="5"/>
      <w:r w:rsidRPr="00291EC7">
        <w:rPr>
          <w:rFonts w:cs="Calibri"/>
          <w:sz w:val="24"/>
          <w:szCs w:val="24"/>
        </w:rPr>
        <w:t xml:space="preserve">. </w:t>
      </w:r>
    </w:p>
    <w:p w14:paraId="774AE366" w14:textId="0645A393" w:rsidR="00CD4938" w:rsidRPr="00291EC7" w:rsidRDefault="00A36996" w:rsidP="001B388C">
      <w:pPr>
        <w:spacing w:line="276" w:lineRule="auto"/>
        <w:ind w:left="11" w:hanging="1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CD4938" w:rsidRPr="00291EC7">
        <w:rPr>
          <w:rFonts w:cs="Calibri"/>
          <w:sz w:val="24"/>
          <w:szCs w:val="24"/>
        </w:rPr>
        <w:t xml:space="preserve"> terminie do 15 stycznia każdego roku </w:t>
      </w:r>
      <w:r>
        <w:rPr>
          <w:rFonts w:cs="Calibri"/>
          <w:sz w:val="24"/>
          <w:szCs w:val="24"/>
        </w:rPr>
        <w:t xml:space="preserve">koordynatorzy ds. dostępności </w:t>
      </w:r>
      <w:r w:rsidR="00CD4938" w:rsidRPr="00291EC7">
        <w:rPr>
          <w:rFonts w:cs="Calibri"/>
          <w:sz w:val="24"/>
          <w:szCs w:val="24"/>
        </w:rPr>
        <w:t xml:space="preserve">sporządzają sprawozdanie z realizacji planu działania za rok poprzedni i przedkładają je do akceptacji Dyrektora </w:t>
      </w:r>
      <w:r w:rsidR="00A51158">
        <w:rPr>
          <w:rFonts w:cs="Calibri"/>
          <w:sz w:val="24"/>
          <w:szCs w:val="24"/>
        </w:rPr>
        <w:t>DBFO – Białołęka m.st. Warszawy</w:t>
      </w:r>
      <w:r w:rsidR="00CD4938" w:rsidRPr="00291EC7">
        <w:rPr>
          <w:rFonts w:cs="Calibri"/>
          <w:sz w:val="24"/>
          <w:szCs w:val="24"/>
        </w:rPr>
        <w:t>. Sprawozdanie roczne ze zrealizowanych działań na</w:t>
      </w:r>
      <w:r w:rsidR="00B8049C">
        <w:rPr>
          <w:rFonts w:cs="Calibri"/>
          <w:sz w:val="24"/>
          <w:szCs w:val="24"/>
        </w:rPr>
        <w:t> </w:t>
      </w:r>
      <w:r w:rsidR="00CD4938" w:rsidRPr="00291EC7">
        <w:rPr>
          <w:rFonts w:cs="Calibri"/>
          <w:sz w:val="24"/>
          <w:szCs w:val="24"/>
        </w:rPr>
        <w:t>rzecz zapewnienia dostępności jest również sporządzane na potrzeby Pełnomocnika Prezydenta ds. dostępności</w:t>
      </w:r>
      <w:r w:rsidR="00A51158">
        <w:rPr>
          <w:rFonts w:cs="Calibri"/>
          <w:sz w:val="24"/>
          <w:szCs w:val="24"/>
        </w:rPr>
        <w:t xml:space="preserve"> w terminie do 31 stycznia każdego roku.</w:t>
      </w:r>
    </w:p>
    <w:p w14:paraId="322A9ECA" w14:textId="123FE39C" w:rsidR="003E55E2" w:rsidRDefault="00CD4938" w:rsidP="001B388C">
      <w:pPr>
        <w:spacing w:line="276" w:lineRule="auto"/>
        <w:ind w:hanging="9"/>
        <w:rPr>
          <w:rFonts w:cs="Calibri"/>
          <w:sz w:val="24"/>
          <w:szCs w:val="24"/>
        </w:rPr>
      </w:pPr>
      <w:r w:rsidRPr="00291EC7">
        <w:rPr>
          <w:rFonts w:cs="Calibri"/>
          <w:sz w:val="24"/>
          <w:szCs w:val="24"/>
        </w:rPr>
        <w:t xml:space="preserve">Zgodnie z postanowieniami art. 11 Ustawy </w:t>
      </w:r>
      <w:r w:rsidR="00A51158">
        <w:rPr>
          <w:rFonts w:cs="Calibri"/>
          <w:sz w:val="24"/>
          <w:szCs w:val="24"/>
        </w:rPr>
        <w:t>DBFO</w:t>
      </w:r>
      <w:r w:rsidRPr="00291EC7">
        <w:rPr>
          <w:rFonts w:cs="Calibri"/>
          <w:sz w:val="24"/>
          <w:szCs w:val="24"/>
        </w:rPr>
        <w:t xml:space="preserve"> – Białołęka m.st. Warszawy co 4 lata, najpóźniej do 31 marca danego roku</w:t>
      </w:r>
      <w:r w:rsidR="00A51158">
        <w:rPr>
          <w:rFonts w:cs="Calibri"/>
          <w:sz w:val="24"/>
          <w:szCs w:val="24"/>
        </w:rPr>
        <w:t>,</w:t>
      </w:r>
      <w:r w:rsidRPr="00291EC7">
        <w:rPr>
          <w:rFonts w:cs="Calibri"/>
          <w:sz w:val="24"/>
          <w:szCs w:val="24"/>
        </w:rPr>
        <w:t xml:space="preserve"> </w:t>
      </w:r>
      <w:r w:rsidR="00A51158" w:rsidRPr="00291EC7">
        <w:rPr>
          <w:rFonts w:cs="Calibri"/>
          <w:sz w:val="24"/>
          <w:szCs w:val="24"/>
        </w:rPr>
        <w:t>p</w:t>
      </w:r>
      <w:r w:rsidR="00A51158">
        <w:rPr>
          <w:rFonts w:cs="Calibri"/>
          <w:sz w:val="24"/>
          <w:szCs w:val="24"/>
        </w:rPr>
        <w:t>rzygotowuje</w:t>
      </w:r>
      <w:r w:rsidRPr="00291EC7">
        <w:rPr>
          <w:rFonts w:cs="Calibri"/>
          <w:sz w:val="24"/>
          <w:szCs w:val="24"/>
        </w:rPr>
        <w:t xml:space="preserve"> raport o stanie zapewnienia dostępności osobom ze szczególnymi potrzebami oraz zatwierdz</w:t>
      </w:r>
      <w:r w:rsidR="00A51158">
        <w:rPr>
          <w:rFonts w:cs="Calibri"/>
          <w:sz w:val="24"/>
          <w:szCs w:val="24"/>
        </w:rPr>
        <w:t>a</w:t>
      </w:r>
      <w:r w:rsidRPr="00291EC7">
        <w:rPr>
          <w:rFonts w:cs="Calibri"/>
          <w:sz w:val="24"/>
          <w:szCs w:val="24"/>
        </w:rPr>
        <w:t xml:space="preserve"> go na portalu sprawozdawczym Głównego Urzędu Statystycznego. Następnie raport publikowany jest na stronie </w:t>
      </w:r>
      <w:r w:rsidR="0059530E">
        <w:rPr>
          <w:rFonts w:cs="Calibri"/>
          <w:sz w:val="24"/>
          <w:szCs w:val="24"/>
        </w:rPr>
        <w:t>Biuletynu Informacji Publicznej (BIP).</w:t>
      </w:r>
    </w:p>
    <w:p w14:paraId="1F785EE4" w14:textId="311BED48" w:rsidR="00DF78C7" w:rsidRDefault="00DF78C7" w:rsidP="001B388C">
      <w:pPr>
        <w:pStyle w:val="Nagwek1"/>
        <w:numPr>
          <w:ilvl w:val="0"/>
          <w:numId w:val="4"/>
        </w:numPr>
        <w:spacing w:before="240" w:after="240"/>
      </w:pPr>
      <w:r>
        <w:t>Spis załączników</w:t>
      </w:r>
    </w:p>
    <w:p w14:paraId="5303B3AD" w14:textId="77777777" w:rsidR="002268C2" w:rsidRDefault="007275A3" w:rsidP="007275A3">
      <w:pPr>
        <w:rPr>
          <w:b/>
          <w:bCs/>
        </w:rPr>
      </w:pPr>
      <w:r w:rsidRPr="001B388C">
        <w:rPr>
          <w:b/>
          <w:bCs/>
        </w:rPr>
        <w:t>Załącznik nr 1:</w:t>
      </w:r>
    </w:p>
    <w:p w14:paraId="176AB668" w14:textId="24D6327E" w:rsidR="007275A3" w:rsidRPr="001B388C" w:rsidRDefault="002268C2" w:rsidP="007275A3">
      <w:pPr>
        <w:rPr>
          <w:b/>
          <w:bCs/>
        </w:rPr>
      </w:pPr>
      <w:r>
        <w:rPr>
          <w:sz w:val="24"/>
          <w:szCs w:val="24"/>
        </w:rPr>
        <w:t>zdiagnozowane działania niezbędne dla zapewnienia dostępności architektonicznej, cyfrowej</w:t>
      </w:r>
      <w:r w:rsidR="00B8049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049C">
        <w:rPr>
          <w:sz w:val="24"/>
          <w:szCs w:val="24"/>
        </w:rPr>
        <w:t> </w:t>
      </w:r>
      <w:r>
        <w:rPr>
          <w:sz w:val="24"/>
          <w:szCs w:val="24"/>
        </w:rPr>
        <w:t xml:space="preserve">komunikacyjno-informacyjnej w DBFO - Białołęka </w:t>
      </w:r>
    </w:p>
    <w:p w14:paraId="764C94D9" w14:textId="77777777" w:rsidR="002268C2" w:rsidRDefault="007275A3" w:rsidP="007275A3">
      <w:pPr>
        <w:rPr>
          <w:b/>
          <w:bCs/>
        </w:rPr>
      </w:pPr>
      <w:r w:rsidRPr="001B388C">
        <w:rPr>
          <w:b/>
          <w:bCs/>
        </w:rPr>
        <w:t xml:space="preserve">Załącznik nr 2: </w:t>
      </w:r>
    </w:p>
    <w:p w14:paraId="59EFDEF5" w14:textId="559B6C60" w:rsidR="007275A3" w:rsidRDefault="002268C2" w:rsidP="007275A3">
      <w:pPr>
        <w:rPr>
          <w:sz w:val="24"/>
          <w:szCs w:val="24"/>
        </w:rPr>
      </w:pPr>
      <w:r>
        <w:rPr>
          <w:sz w:val="24"/>
          <w:szCs w:val="24"/>
        </w:rPr>
        <w:t xml:space="preserve">harmonogram wdrożenia działań dla zapewnienia dostępności w DBFO - Białołęka </w:t>
      </w:r>
    </w:p>
    <w:p w14:paraId="14C15858" w14:textId="1A09E75E" w:rsidR="00965C8D" w:rsidRPr="009E5A79" w:rsidRDefault="00965C8D" w:rsidP="00965C8D">
      <w:pPr>
        <w:spacing w:before="480" w:after="0" w:line="300" w:lineRule="auto"/>
        <w:ind w:left="4253"/>
        <w:jc w:val="center"/>
        <w:rPr>
          <w:b/>
          <w:bCs/>
        </w:rPr>
      </w:pPr>
      <w:r>
        <w:rPr>
          <w:b/>
          <w:bCs/>
        </w:rPr>
        <w:t xml:space="preserve">p.o. </w:t>
      </w:r>
      <w:r w:rsidRPr="009E5A79">
        <w:rPr>
          <w:b/>
          <w:bCs/>
        </w:rPr>
        <w:t>Dyrektor</w:t>
      </w:r>
      <w:r>
        <w:rPr>
          <w:b/>
          <w:bCs/>
        </w:rPr>
        <w:t>a</w:t>
      </w:r>
    </w:p>
    <w:p w14:paraId="5866EA47" w14:textId="77777777" w:rsidR="00965C8D" w:rsidRDefault="00965C8D" w:rsidP="00965C8D">
      <w:pPr>
        <w:spacing w:after="0" w:line="300" w:lineRule="auto"/>
        <w:ind w:left="4253"/>
        <w:jc w:val="center"/>
        <w:rPr>
          <w:b/>
          <w:bCs/>
        </w:rPr>
      </w:pPr>
      <w:r w:rsidRPr="009E5A79">
        <w:rPr>
          <w:b/>
          <w:bCs/>
        </w:rPr>
        <w:t>Dzielnicowego Biura Finansów</w:t>
      </w:r>
      <w:r>
        <w:rPr>
          <w:b/>
          <w:bCs/>
        </w:rPr>
        <w:t xml:space="preserve"> </w:t>
      </w:r>
      <w:r w:rsidRPr="009E5A79">
        <w:rPr>
          <w:b/>
          <w:bCs/>
        </w:rPr>
        <w:t>Oświaty – Białołęka</w:t>
      </w:r>
    </w:p>
    <w:p w14:paraId="7F369C7A" w14:textId="77777777" w:rsidR="00965C8D" w:rsidRPr="009E5A79" w:rsidRDefault="00965C8D" w:rsidP="00965C8D">
      <w:pPr>
        <w:spacing w:after="0" w:line="300" w:lineRule="auto"/>
        <w:ind w:left="4253"/>
        <w:jc w:val="center"/>
        <w:rPr>
          <w:b/>
          <w:bCs/>
        </w:rPr>
      </w:pPr>
      <w:r w:rsidRPr="009E5A79">
        <w:rPr>
          <w:b/>
          <w:bCs/>
        </w:rPr>
        <w:t>m.st. Warszawy</w:t>
      </w:r>
    </w:p>
    <w:p w14:paraId="24BD7F17" w14:textId="63A5C9E9" w:rsidR="00965C8D" w:rsidRPr="00965C8D" w:rsidRDefault="00965C8D" w:rsidP="00965C8D">
      <w:pPr>
        <w:spacing w:before="240" w:after="0" w:line="300" w:lineRule="auto"/>
        <w:ind w:left="4253"/>
        <w:contextualSpacing/>
        <w:jc w:val="center"/>
      </w:pPr>
      <w:r w:rsidRPr="005766D5">
        <w:rPr>
          <w:b/>
          <w:bCs/>
        </w:rPr>
        <w:t>/-/Aldona Komorowska</w:t>
      </w:r>
    </w:p>
    <w:sectPr w:rsidR="00965C8D" w:rsidRPr="00965C8D" w:rsidSect="00A059CA">
      <w:pgSz w:w="11900" w:h="16838"/>
      <w:pgMar w:top="1440" w:right="1126" w:bottom="912" w:left="142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39E5A" w14:textId="77777777" w:rsidR="001166A0" w:rsidRDefault="001166A0" w:rsidP="00C000AB">
      <w:pPr>
        <w:spacing w:after="0" w:line="240" w:lineRule="auto"/>
      </w:pPr>
      <w:r>
        <w:separator/>
      </w:r>
    </w:p>
  </w:endnote>
  <w:endnote w:type="continuationSeparator" w:id="0">
    <w:p w14:paraId="72A34404" w14:textId="77777777" w:rsidR="001166A0" w:rsidRDefault="001166A0" w:rsidP="00C0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3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AE7980" w14:textId="684379D7" w:rsidR="00A059CA" w:rsidRDefault="00A059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27E2E" w14:textId="77777777" w:rsidR="00A059CA" w:rsidRDefault="00A05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A1C" w14:textId="77777777" w:rsidR="001166A0" w:rsidRDefault="001166A0" w:rsidP="00C000AB">
      <w:pPr>
        <w:spacing w:after="0" w:line="240" w:lineRule="auto"/>
      </w:pPr>
      <w:r>
        <w:separator/>
      </w:r>
    </w:p>
  </w:footnote>
  <w:footnote w:type="continuationSeparator" w:id="0">
    <w:p w14:paraId="61DD7555" w14:textId="77777777" w:rsidR="001166A0" w:rsidRDefault="001166A0" w:rsidP="00C0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FFFFFFFF"/>
    <w:lvl w:ilvl="0" w:tplc="F73089F8">
      <w:start w:val="1"/>
      <w:numFmt w:val="bullet"/>
      <w:lvlText w:val="•"/>
      <w:lvlJc w:val="left"/>
    </w:lvl>
    <w:lvl w:ilvl="1" w:tplc="677436B0">
      <w:start w:val="1"/>
      <w:numFmt w:val="bullet"/>
      <w:lvlText w:val=""/>
      <w:lvlJc w:val="left"/>
    </w:lvl>
    <w:lvl w:ilvl="2" w:tplc="70969608">
      <w:start w:val="1"/>
      <w:numFmt w:val="bullet"/>
      <w:lvlText w:val=""/>
      <w:lvlJc w:val="left"/>
    </w:lvl>
    <w:lvl w:ilvl="3" w:tplc="42D670F4">
      <w:start w:val="1"/>
      <w:numFmt w:val="bullet"/>
      <w:lvlText w:val=""/>
      <w:lvlJc w:val="left"/>
    </w:lvl>
    <w:lvl w:ilvl="4" w:tplc="D31C7B4E">
      <w:start w:val="1"/>
      <w:numFmt w:val="bullet"/>
      <w:lvlText w:val=""/>
      <w:lvlJc w:val="left"/>
    </w:lvl>
    <w:lvl w:ilvl="5" w:tplc="BB065E10">
      <w:start w:val="1"/>
      <w:numFmt w:val="bullet"/>
      <w:lvlText w:val=""/>
      <w:lvlJc w:val="left"/>
    </w:lvl>
    <w:lvl w:ilvl="6" w:tplc="E7484B36">
      <w:start w:val="1"/>
      <w:numFmt w:val="bullet"/>
      <w:lvlText w:val=""/>
      <w:lvlJc w:val="left"/>
    </w:lvl>
    <w:lvl w:ilvl="7" w:tplc="EE0AA852">
      <w:start w:val="1"/>
      <w:numFmt w:val="bullet"/>
      <w:lvlText w:val=""/>
      <w:lvlJc w:val="left"/>
    </w:lvl>
    <w:lvl w:ilvl="8" w:tplc="DB3E55E6">
      <w:start w:val="1"/>
      <w:numFmt w:val="bullet"/>
      <w:lvlText w:val=""/>
      <w:lvlJc w:val="left"/>
    </w:lvl>
  </w:abstractNum>
  <w:abstractNum w:abstractNumId="1" w15:restartNumberingAfterBreak="0">
    <w:nsid w:val="02176BF0"/>
    <w:multiLevelType w:val="hybridMultilevel"/>
    <w:tmpl w:val="2CA6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164"/>
    <w:multiLevelType w:val="hybridMultilevel"/>
    <w:tmpl w:val="69CAE7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8365FA"/>
    <w:multiLevelType w:val="hybridMultilevel"/>
    <w:tmpl w:val="BC32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EF10CD"/>
    <w:multiLevelType w:val="hybridMultilevel"/>
    <w:tmpl w:val="57302008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D8F6A73"/>
    <w:multiLevelType w:val="hybridMultilevel"/>
    <w:tmpl w:val="FFFFFFFF"/>
    <w:lvl w:ilvl="0" w:tplc="2A3E0D2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346996"/>
    <w:multiLevelType w:val="hybridMultilevel"/>
    <w:tmpl w:val="F52A0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40F8"/>
    <w:multiLevelType w:val="hybridMultilevel"/>
    <w:tmpl w:val="57FE2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6134F"/>
    <w:multiLevelType w:val="hybridMultilevel"/>
    <w:tmpl w:val="656C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77F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51112E"/>
    <w:multiLevelType w:val="hybridMultilevel"/>
    <w:tmpl w:val="92F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6190"/>
    <w:multiLevelType w:val="multilevel"/>
    <w:tmpl w:val="4CDE6C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87064725">
    <w:abstractNumId w:val="0"/>
  </w:num>
  <w:num w:numId="2" w16cid:durableId="773594424">
    <w:abstractNumId w:val="9"/>
  </w:num>
  <w:num w:numId="3" w16cid:durableId="479931078">
    <w:abstractNumId w:val="3"/>
  </w:num>
  <w:num w:numId="4" w16cid:durableId="2138795809">
    <w:abstractNumId w:val="5"/>
  </w:num>
  <w:num w:numId="5" w16cid:durableId="304817328">
    <w:abstractNumId w:val="11"/>
  </w:num>
  <w:num w:numId="6" w16cid:durableId="1724717600">
    <w:abstractNumId w:val="1"/>
  </w:num>
  <w:num w:numId="7" w16cid:durableId="1238201200">
    <w:abstractNumId w:val="7"/>
  </w:num>
  <w:num w:numId="8" w16cid:durableId="778260363">
    <w:abstractNumId w:val="6"/>
  </w:num>
  <w:num w:numId="9" w16cid:durableId="1650093114">
    <w:abstractNumId w:val="4"/>
  </w:num>
  <w:num w:numId="10" w16cid:durableId="597370493">
    <w:abstractNumId w:val="10"/>
  </w:num>
  <w:num w:numId="11" w16cid:durableId="357243753">
    <w:abstractNumId w:val="8"/>
  </w:num>
  <w:num w:numId="12" w16cid:durableId="48832408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5C"/>
    <w:rsid w:val="00012382"/>
    <w:rsid w:val="00015F6B"/>
    <w:rsid w:val="00016E67"/>
    <w:rsid w:val="000173C7"/>
    <w:rsid w:val="0002393D"/>
    <w:rsid w:val="00030278"/>
    <w:rsid w:val="00031660"/>
    <w:rsid w:val="00032F28"/>
    <w:rsid w:val="000374FB"/>
    <w:rsid w:val="0004427C"/>
    <w:rsid w:val="00050352"/>
    <w:rsid w:val="00066828"/>
    <w:rsid w:val="000774EC"/>
    <w:rsid w:val="00087B85"/>
    <w:rsid w:val="0009004F"/>
    <w:rsid w:val="0009686D"/>
    <w:rsid w:val="000A429A"/>
    <w:rsid w:val="000B4995"/>
    <w:rsid w:val="000C08F5"/>
    <w:rsid w:val="000D3654"/>
    <w:rsid w:val="001166A0"/>
    <w:rsid w:val="001237BB"/>
    <w:rsid w:val="00127203"/>
    <w:rsid w:val="0013479C"/>
    <w:rsid w:val="00135B47"/>
    <w:rsid w:val="00141D1A"/>
    <w:rsid w:val="00145E79"/>
    <w:rsid w:val="00146F94"/>
    <w:rsid w:val="00172DF1"/>
    <w:rsid w:val="0019312B"/>
    <w:rsid w:val="001A15B2"/>
    <w:rsid w:val="001A46B4"/>
    <w:rsid w:val="001A57D7"/>
    <w:rsid w:val="001B388C"/>
    <w:rsid w:val="001C0A6E"/>
    <w:rsid w:val="001C29BC"/>
    <w:rsid w:val="001C64F9"/>
    <w:rsid w:val="001D2AA6"/>
    <w:rsid w:val="001D3E0C"/>
    <w:rsid w:val="001E23B8"/>
    <w:rsid w:val="001F3BD2"/>
    <w:rsid w:val="001F594E"/>
    <w:rsid w:val="001F745F"/>
    <w:rsid w:val="002051E5"/>
    <w:rsid w:val="002268C2"/>
    <w:rsid w:val="00242E45"/>
    <w:rsid w:val="0024706A"/>
    <w:rsid w:val="00250282"/>
    <w:rsid w:val="0025145F"/>
    <w:rsid w:val="0026530D"/>
    <w:rsid w:val="00266070"/>
    <w:rsid w:val="002753EC"/>
    <w:rsid w:val="00276867"/>
    <w:rsid w:val="00276A84"/>
    <w:rsid w:val="002832FE"/>
    <w:rsid w:val="00291EC7"/>
    <w:rsid w:val="00296C0E"/>
    <w:rsid w:val="002A0DE1"/>
    <w:rsid w:val="002A288E"/>
    <w:rsid w:val="002B0871"/>
    <w:rsid w:val="002C57DB"/>
    <w:rsid w:val="002D2E63"/>
    <w:rsid w:val="002E747F"/>
    <w:rsid w:val="002F0126"/>
    <w:rsid w:val="002F38F0"/>
    <w:rsid w:val="002F7728"/>
    <w:rsid w:val="00305D4D"/>
    <w:rsid w:val="003075A9"/>
    <w:rsid w:val="00314CE3"/>
    <w:rsid w:val="00327D24"/>
    <w:rsid w:val="00345DF5"/>
    <w:rsid w:val="00345E4D"/>
    <w:rsid w:val="00351161"/>
    <w:rsid w:val="00351CB7"/>
    <w:rsid w:val="00354F53"/>
    <w:rsid w:val="003554C1"/>
    <w:rsid w:val="003679D9"/>
    <w:rsid w:val="00384DD4"/>
    <w:rsid w:val="00396D71"/>
    <w:rsid w:val="003A244C"/>
    <w:rsid w:val="003A285E"/>
    <w:rsid w:val="003B1780"/>
    <w:rsid w:val="003B27F4"/>
    <w:rsid w:val="003C2348"/>
    <w:rsid w:val="003D2BC4"/>
    <w:rsid w:val="003D73D0"/>
    <w:rsid w:val="003E55E2"/>
    <w:rsid w:val="003E5FE3"/>
    <w:rsid w:val="003F638F"/>
    <w:rsid w:val="00401225"/>
    <w:rsid w:val="004023D9"/>
    <w:rsid w:val="00417326"/>
    <w:rsid w:val="004252F5"/>
    <w:rsid w:val="00440ED1"/>
    <w:rsid w:val="0044484B"/>
    <w:rsid w:val="00444D93"/>
    <w:rsid w:val="00454492"/>
    <w:rsid w:val="00455743"/>
    <w:rsid w:val="0046592A"/>
    <w:rsid w:val="00482A26"/>
    <w:rsid w:val="00487D69"/>
    <w:rsid w:val="004B4E25"/>
    <w:rsid w:val="004B5288"/>
    <w:rsid w:val="004D034C"/>
    <w:rsid w:val="004E1900"/>
    <w:rsid w:val="004F1AE8"/>
    <w:rsid w:val="00501539"/>
    <w:rsid w:val="00505995"/>
    <w:rsid w:val="00516F37"/>
    <w:rsid w:val="00522E00"/>
    <w:rsid w:val="00523F58"/>
    <w:rsid w:val="00526853"/>
    <w:rsid w:val="005277C4"/>
    <w:rsid w:val="005351E1"/>
    <w:rsid w:val="005579AD"/>
    <w:rsid w:val="00560442"/>
    <w:rsid w:val="005674BA"/>
    <w:rsid w:val="00572B2C"/>
    <w:rsid w:val="005766E1"/>
    <w:rsid w:val="00587F34"/>
    <w:rsid w:val="00593E53"/>
    <w:rsid w:val="0059530E"/>
    <w:rsid w:val="0059536A"/>
    <w:rsid w:val="005B0AB6"/>
    <w:rsid w:val="005C73F1"/>
    <w:rsid w:val="005D1C38"/>
    <w:rsid w:val="005E2ED5"/>
    <w:rsid w:val="00605EC0"/>
    <w:rsid w:val="006070CD"/>
    <w:rsid w:val="006125C2"/>
    <w:rsid w:val="00613EBF"/>
    <w:rsid w:val="006141FF"/>
    <w:rsid w:val="006143CE"/>
    <w:rsid w:val="00615A98"/>
    <w:rsid w:val="00615E23"/>
    <w:rsid w:val="00617BA4"/>
    <w:rsid w:val="00640229"/>
    <w:rsid w:val="0064598A"/>
    <w:rsid w:val="00681753"/>
    <w:rsid w:val="00687713"/>
    <w:rsid w:val="006A0389"/>
    <w:rsid w:val="006A608F"/>
    <w:rsid w:val="006A7586"/>
    <w:rsid w:val="006B1485"/>
    <w:rsid w:val="006B2283"/>
    <w:rsid w:val="006E3DA4"/>
    <w:rsid w:val="006E4C5D"/>
    <w:rsid w:val="006F3B0F"/>
    <w:rsid w:val="00710B37"/>
    <w:rsid w:val="007275A3"/>
    <w:rsid w:val="007309AF"/>
    <w:rsid w:val="00734E6F"/>
    <w:rsid w:val="00751FF4"/>
    <w:rsid w:val="00753B27"/>
    <w:rsid w:val="00764C1C"/>
    <w:rsid w:val="00772DBE"/>
    <w:rsid w:val="00774554"/>
    <w:rsid w:val="00783C40"/>
    <w:rsid w:val="00797C80"/>
    <w:rsid w:val="007A1096"/>
    <w:rsid w:val="007A7B0A"/>
    <w:rsid w:val="007C5B75"/>
    <w:rsid w:val="007E0A47"/>
    <w:rsid w:val="007E7951"/>
    <w:rsid w:val="008033E9"/>
    <w:rsid w:val="00817F5D"/>
    <w:rsid w:val="008269AE"/>
    <w:rsid w:val="00827E6E"/>
    <w:rsid w:val="00836DF8"/>
    <w:rsid w:val="008370E6"/>
    <w:rsid w:val="00860ECE"/>
    <w:rsid w:val="00864E0D"/>
    <w:rsid w:val="00893D2F"/>
    <w:rsid w:val="00895C53"/>
    <w:rsid w:val="008A286D"/>
    <w:rsid w:val="008B450D"/>
    <w:rsid w:val="008D35B2"/>
    <w:rsid w:val="00914946"/>
    <w:rsid w:val="009274B3"/>
    <w:rsid w:val="00941147"/>
    <w:rsid w:val="009520A8"/>
    <w:rsid w:val="00955F36"/>
    <w:rsid w:val="00957374"/>
    <w:rsid w:val="009577A1"/>
    <w:rsid w:val="00962DE8"/>
    <w:rsid w:val="0096357E"/>
    <w:rsid w:val="00964B7E"/>
    <w:rsid w:val="00965C8D"/>
    <w:rsid w:val="00976E34"/>
    <w:rsid w:val="00980AD2"/>
    <w:rsid w:val="009845C2"/>
    <w:rsid w:val="00991396"/>
    <w:rsid w:val="009C60AA"/>
    <w:rsid w:val="009E3AA0"/>
    <w:rsid w:val="009F29DC"/>
    <w:rsid w:val="009F55FB"/>
    <w:rsid w:val="00A00EE6"/>
    <w:rsid w:val="00A059CA"/>
    <w:rsid w:val="00A12D64"/>
    <w:rsid w:val="00A1664D"/>
    <w:rsid w:val="00A267EE"/>
    <w:rsid w:val="00A36996"/>
    <w:rsid w:val="00A47325"/>
    <w:rsid w:val="00A51158"/>
    <w:rsid w:val="00A63ACD"/>
    <w:rsid w:val="00A75EA1"/>
    <w:rsid w:val="00A82D3F"/>
    <w:rsid w:val="00A84224"/>
    <w:rsid w:val="00A844BA"/>
    <w:rsid w:val="00A85DBA"/>
    <w:rsid w:val="00A94C0C"/>
    <w:rsid w:val="00A97B7F"/>
    <w:rsid w:val="00A97DCC"/>
    <w:rsid w:val="00AA0368"/>
    <w:rsid w:val="00AA6984"/>
    <w:rsid w:val="00AC0050"/>
    <w:rsid w:val="00AD640F"/>
    <w:rsid w:val="00AD7DA2"/>
    <w:rsid w:val="00AE6EC2"/>
    <w:rsid w:val="00B115AC"/>
    <w:rsid w:val="00B12A24"/>
    <w:rsid w:val="00B3679F"/>
    <w:rsid w:val="00B466C1"/>
    <w:rsid w:val="00B615D3"/>
    <w:rsid w:val="00B65CF1"/>
    <w:rsid w:val="00B7409D"/>
    <w:rsid w:val="00B75B08"/>
    <w:rsid w:val="00B8049C"/>
    <w:rsid w:val="00B8328F"/>
    <w:rsid w:val="00B87161"/>
    <w:rsid w:val="00B901D2"/>
    <w:rsid w:val="00B93D21"/>
    <w:rsid w:val="00B93FD4"/>
    <w:rsid w:val="00BA28B9"/>
    <w:rsid w:val="00BA37E4"/>
    <w:rsid w:val="00BB4D33"/>
    <w:rsid w:val="00BD0FD4"/>
    <w:rsid w:val="00BD574A"/>
    <w:rsid w:val="00BE04BB"/>
    <w:rsid w:val="00BE3035"/>
    <w:rsid w:val="00BF05CE"/>
    <w:rsid w:val="00C000AB"/>
    <w:rsid w:val="00C21B66"/>
    <w:rsid w:val="00C234FD"/>
    <w:rsid w:val="00C50820"/>
    <w:rsid w:val="00C521B4"/>
    <w:rsid w:val="00C60B63"/>
    <w:rsid w:val="00C756BC"/>
    <w:rsid w:val="00C81816"/>
    <w:rsid w:val="00C83C5C"/>
    <w:rsid w:val="00C91BD8"/>
    <w:rsid w:val="00C950BA"/>
    <w:rsid w:val="00CA085A"/>
    <w:rsid w:val="00CA23E0"/>
    <w:rsid w:val="00CA4DBA"/>
    <w:rsid w:val="00CB14E1"/>
    <w:rsid w:val="00CB19DA"/>
    <w:rsid w:val="00CB79E0"/>
    <w:rsid w:val="00CC2744"/>
    <w:rsid w:val="00CC4464"/>
    <w:rsid w:val="00CD0C22"/>
    <w:rsid w:val="00CD25FA"/>
    <w:rsid w:val="00CD4938"/>
    <w:rsid w:val="00CF15F1"/>
    <w:rsid w:val="00CF1B2F"/>
    <w:rsid w:val="00CF45B0"/>
    <w:rsid w:val="00CF7F2D"/>
    <w:rsid w:val="00D1033F"/>
    <w:rsid w:val="00D124C9"/>
    <w:rsid w:val="00D1313D"/>
    <w:rsid w:val="00D311B6"/>
    <w:rsid w:val="00D37B1B"/>
    <w:rsid w:val="00D44E49"/>
    <w:rsid w:val="00D461FB"/>
    <w:rsid w:val="00D55F3D"/>
    <w:rsid w:val="00D63503"/>
    <w:rsid w:val="00D64C8E"/>
    <w:rsid w:val="00D758AF"/>
    <w:rsid w:val="00D775FD"/>
    <w:rsid w:val="00D84BEC"/>
    <w:rsid w:val="00D8607F"/>
    <w:rsid w:val="00DA14E9"/>
    <w:rsid w:val="00DB5AAC"/>
    <w:rsid w:val="00DC2D09"/>
    <w:rsid w:val="00DE4907"/>
    <w:rsid w:val="00DE6A0D"/>
    <w:rsid w:val="00DF56C6"/>
    <w:rsid w:val="00DF78C7"/>
    <w:rsid w:val="00E0229D"/>
    <w:rsid w:val="00E03FF1"/>
    <w:rsid w:val="00E13259"/>
    <w:rsid w:val="00E20AA7"/>
    <w:rsid w:val="00E2116F"/>
    <w:rsid w:val="00E22318"/>
    <w:rsid w:val="00E247E8"/>
    <w:rsid w:val="00E31BF4"/>
    <w:rsid w:val="00E44FAB"/>
    <w:rsid w:val="00E4793B"/>
    <w:rsid w:val="00E54C2A"/>
    <w:rsid w:val="00E74C91"/>
    <w:rsid w:val="00E7573C"/>
    <w:rsid w:val="00E83B57"/>
    <w:rsid w:val="00E86947"/>
    <w:rsid w:val="00E87368"/>
    <w:rsid w:val="00E907E5"/>
    <w:rsid w:val="00E9575A"/>
    <w:rsid w:val="00E96F31"/>
    <w:rsid w:val="00EB0FB2"/>
    <w:rsid w:val="00EB56F0"/>
    <w:rsid w:val="00ED11CF"/>
    <w:rsid w:val="00ED1853"/>
    <w:rsid w:val="00ED1F09"/>
    <w:rsid w:val="00ED3D3D"/>
    <w:rsid w:val="00EE5422"/>
    <w:rsid w:val="00EF3DE3"/>
    <w:rsid w:val="00EF65D7"/>
    <w:rsid w:val="00F01935"/>
    <w:rsid w:val="00F13A68"/>
    <w:rsid w:val="00F1719A"/>
    <w:rsid w:val="00F335D1"/>
    <w:rsid w:val="00F4519A"/>
    <w:rsid w:val="00F53C96"/>
    <w:rsid w:val="00F804AC"/>
    <w:rsid w:val="00F82782"/>
    <w:rsid w:val="00F905DE"/>
    <w:rsid w:val="00F90A9E"/>
    <w:rsid w:val="00F93226"/>
    <w:rsid w:val="00FA456D"/>
    <w:rsid w:val="00FA71E0"/>
    <w:rsid w:val="00FB0A72"/>
    <w:rsid w:val="00FB6596"/>
    <w:rsid w:val="00FC3428"/>
    <w:rsid w:val="00FC37DF"/>
    <w:rsid w:val="00FC4C93"/>
    <w:rsid w:val="00FC793E"/>
    <w:rsid w:val="00FD71F3"/>
    <w:rsid w:val="00FE67AB"/>
    <w:rsid w:val="00FF1196"/>
    <w:rsid w:val="4A22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34E0894"/>
  <w14:defaultImageDpi w14:val="0"/>
  <w15:docId w15:val="{A567D1C5-CBC9-4F53-9AEF-4D6E3D8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93E"/>
    <w:pPr>
      <w:spacing w:after="160" w:line="259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C5C"/>
    <w:pPr>
      <w:keepNext/>
      <w:spacing w:after="0" w:line="360" w:lineRule="auto"/>
      <w:outlineLvl w:val="0"/>
    </w:pPr>
    <w:rPr>
      <w:rFonts w:ascii="Calibri Light" w:hAnsi="Calibri Light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C5C"/>
    <w:pPr>
      <w:keepNext/>
      <w:spacing w:after="0" w:line="360" w:lineRule="auto"/>
      <w:outlineLvl w:val="1"/>
    </w:pPr>
    <w:rPr>
      <w:rFonts w:ascii="Calibri Light" w:hAnsi="Calibri Light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3C5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83C5C"/>
    <w:rPr>
      <w:rFonts w:ascii="Calibri Light" w:hAnsi="Calibri Light" w:cs="Times New Roman"/>
      <w:b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C83C5C"/>
    <w:pPr>
      <w:spacing w:after="0" w:line="360" w:lineRule="auto"/>
      <w:ind w:left="708"/>
    </w:pPr>
    <w:rPr>
      <w:rFonts w:cs="Arial"/>
      <w:sz w:val="20"/>
      <w:szCs w:val="20"/>
    </w:rPr>
  </w:style>
  <w:style w:type="table" w:styleId="Tabela-Siatka">
    <w:name w:val="Table Grid"/>
    <w:basedOn w:val="Standardowy"/>
    <w:uiPriority w:val="59"/>
    <w:rsid w:val="00C83C5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C83C5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83C5C"/>
    <w:rPr>
      <w:rFonts w:ascii="Calibri" w:hAnsi="Calibri"/>
      <w:sz w:val="20"/>
    </w:rPr>
  </w:style>
  <w:style w:type="table" w:styleId="Tabelasiatki1jasnaakcent1">
    <w:name w:val="Grid Table 1 Light Accent 1"/>
    <w:basedOn w:val="Standardowy"/>
    <w:uiPriority w:val="46"/>
    <w:rsid w:val="00F804AC"/>
    <w:rPr>
      <w:rFonts w:cs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Poprawka">
    <w:name w:val="Revision"/>
    <w:hidden/>
    <w:uiPriority w:val="99"/>
    <w:semiHidden/>
    <w:rsid w:val="00FD71F3"/>
    <w:rPr>
      <w:rFonts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05EC0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EC0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0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00A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00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00AB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FC79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link w:val="BezodstpwZnak"/>
    <w:uiPriority w:val="1"/>
    <w:qFormat/>
    <w:rsid w:val="00640229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40229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F5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bfo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fo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bfo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fo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847C-A747-4C2A-844E-FECA047B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1351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- Białołęka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Ramowy działania DBFO - Białołęka m.st. Warszawy na rzecz poprawy zapewnienia dostępności osobom ze szczególnymi potrzebami do roku 2030</dc:title>
  <dc:subject>dostępność</dc:subject>
  <dc:creator>Luiza Młynarska</dc:creator>
  <cp:keywords>Załącznik nr 2: Harmonogram wdrożenia działań dla zapewnienia dostępności  w DBFO - Białołęka m.st. Warszawy</cp:keywords>
  <dc:description/>
  <cp:lastModifiedBy>Luiza Młynarska</cp:lastModifiedBy>
  <cp:revision>15</cp:revision>
  <cp:lastPrinted>2023-01-18T11:40:00Z</cp:lastPrinted>
  <dcterms:created xsi:type="dcterms:W3CDTF">2023-02-08T09:47:00Z</dcterms:created>
  <dcterms:modified xsi:type="dcterms:W3CDTF">2024-02-22T10:32:00Z</dcterms:modified>
</cp:coreProperties>
</file>